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3666C" w14:textId="77777777" w:rsidR="00A63939" w:rsidRPr="007165CE" w:rsidRDefault="00A63939" w:rsidP="00990434">
      <w:pPr>
        <w:spacing w:after="0" w:line="240" w:lineRule="auto"/>
        <w:jc w:val="center"/>
        <w:rPr>
          <w:rFonts w:eastAsia="Times New Roman" w:cstheme="minorHAnsi"/>
          <w:color w:val="000000" w:themeColor="text1"/>
          <w:sz w:val="24"/>
          <w:szCs w:val="24"/>
          <w:lang w:val="en-US"/>
        </w:rPr>
      </w:pPr>
      <w:bookmarkStart w:id="0" w:name="_GoBack"/>
      <w:bookmarkEnd w:id="0"/>
      <w:r w:rsidRPr="007165CE">
        <w:rPr>
          <w:rFonts w:eastAsia="Times New Roman" w:cstheme="minorHAnsi"/>
          <w:b/>
          <w:color w:val="000000" w:themeColor="text1"/>
          <w:sz w:val="24"/>
          <w:szCs w:val="24"/>
          <w:lang w:val="en-US"/>
        </w:rPr>
        <w:t>COURSE SYLLABUS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0"/>
        <w:gridCol w:w="707"/>
        <w:gridCol w:w="1736"/>
        <w:gridCol w:w="251"/>
        <w:gridCol w:w="1538"/>
        <w:gridCol w:w="481"/>
        <w:gridCol w:w="1758"/>
        <w:gridCol w:w="7"/>
      </w:tblGrid>
      <w:tr w:rsidR="00D00BCC" w:rsidRPr="00610365" w14:paraId="36EEC560" w14:textId="77777777" w:rsidTr="0028733B">
        <w:trPr>
          <w:gridAfter w:val="1"/>
          <w:wAfter w:w="8" w:type="dxa"/>
        </w:trPr>
        <w:tc>
          <w:tcPr>
            <w:tcW w:w="9080" w:type="dxa"/>
            <w:gridSpan w:val="7"/>
            <w:tcBorders>
              <w:bottom w:val="nil"/>
            </w:tcBorders>
            <w:shd w:val="clear" w:color="auto" w:fill="04B8BC"/>
          </w:tcPr>
          <w:p w14:paraId="55C663C8" w14:textId="0D5B478D" w:rsidR="00D00BCC" w:rsidRPr="00610365" w:rsidRDefault="00D00BCC" w:rsidP="005C6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val="en-US"/>
              </w:rPr>
            </w:pPr>
            <w:bookmarkStart w:id="1" w:name="_Hlk12725766"/>
            <w:r w:rsidRPr="007165CE">
              <w:rPr>
                <w:rFonts w:eastAsia="Times New Roman" w:cstheme="minorHAnsi"/>
                <w:b/>
                <w:color w:val="000000" w:themeColor="text1"/>
                <w:lang w:val="en-US"/>
              </w:rPr>
              <w:t>GENERAL</w:t>
            </w:r>
            <w:r>
              <w:rPr>
                <w:rFonts w:eastAsia="Times New Roman" w:cstheme="minorHAnsi"/>
                <w:b/>
                <w:color w:val="000000" w:themeColor="text1"/>
                <w:lang w:val="en-US"/>
              </w:rPr>
              <w:t xml:space="preserve"> INFORMATION</w:t>
            </w:r>
          </w:p>
        </w:tc>
      </w:tr>
      <w:bookmarkEnd w:id="1"/>
      <w:tr w:rsidR="00556ED9" w:rsidRPr="00556ED9" w14:paraId="34D1817A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3249" w:type="dxa"/>
            <w:gridSpan w:val="2"/>
            <w:shd w:val="clear" w:color="auto" w:fill="04B8BC"/>
          </w:tcPr>
          <w:p w14:paraId="4B30DC05" w14:textId="77777777" w:rsidR="00A63939" w:rsidRPr="00556ED9" w:rsidRDefault="00A63939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SCHOOL</w:t>
            </w:r>
          </w:p>
        </w:tc>
        <w:tc>
          <w:tcPr>
            <w:tcW w:w="5831" w:type="dxa"/>
            <w:gridSpan w:val="5"/>
          </w:tcPr>
          <w:p w14:paraId="2C758DE6" w14:textId="77777777" w:rsidR="00A63939" w:rsidRPr="00556ED9" w:rsidRDefault="00A63939" w:rsidP="0099043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School of Health Sciences</w:t>
            </w:r>
          </w:p>
        </w:tc>
      </w:tr>
      <w:tr w:rsidR="00556ED9" w:rsidRPr="00556ED9" w14:paraId="57298F71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3249" w:type="dxa"/>
            <w:gridSpan w:val="2"/>
            <w:shd w:val="clear" w:color="auto" w:fill="04B8BC"/>
          </w:tcPr>
          <w:p w14:paraId="646105C0" w14:textId="77777777" w:rsidR="00A63939" w:rsidRPr="00556ED9" w:rsidRDefault="00A63939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GB"/>
              </w:rPr>
              <w:t>DEPARTMENT</w:t>
            </w:r>
          </w:p>
        </w:tc>
        <w:tc>
          <w:tcPr>
            <w:tcW w:w="5831" w:type="dxa"/>
            <w:gridSpan w:val="5"/>
          </w:tcPr>
          <w:p w14:paraId="79268E2F" w14:textId="77777777" w:rsidR="00A63939" w:rsidRPr="00556ED9" w:rsidRDefault="00A63939" w:rsidP="0099043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Social Work</w:t>
            </w:r>
          </w:p>
        </w:tc>
      </w:tr>
      <w:tr w:rsidR="00556ED9" w:rsidRPr="00556ED9" w14:paraId="2ED5B39F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3249" w:type="dxa"/>
            <w:gridSpan w:val="2"/>
            <w:shd w:val="clear" w:color="auto" w:fill="04B8BC"/>
          </w:tcPr>
          <w:p w14:paraId="7070D151" w14:textId="77777777" w:rsidR="00A63939" w:rsidRPr="00556ED9" w:rsidRDefault="00A63939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LEVEL</w:t>
            </w: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OF</w:t>
            </w: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STUDIES</w:t>
            </w: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831" w:type="dxa"/>
            <w:gridSpan w:val="5"/>
          </w:tcPr>
          <w:p w14:paraId="331B0684" w14:textId="77777777" w:rsidR="00A63939" w:rsidRPr="00556ED9" w:rsidRDefault="00A63939" w:rsidP="0099043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Undergraduate</w:t>
            </w:r>
          </w:p>
        </w:tc>
      </w:tr>
      <w:tr w:rsidR="005C6925" w:rsidRPr="00556ED9" w14:paraId="2EAE231E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3249" w:type="dxa"/>
            <w:gridSpan w:val="2"/>
            <w:shd w:val="clear" w:color="auto" w:fill="04B8BC"/>
          </w:tcPr>
          <w:p w14:paraId="5758A10B" w14:textId="77777777" w:rsidR="00A63939" w:rsidRPr="00556ED9" w:rsidRDefault="00A63939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COURSE</w:t>
            </w: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308" w:type="dxa"/>
            <w:gridSpan w:val="2"/>
          </w:tcPr>
          <w:p w14:paraId="7E270B5E" w14:textId="77777777" w:rsidR="00A63939" w:rsidRPr="00556ED9" w:rsidRDefault="00A63939" w:rsidP="0099043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81" w:type="dxa"/>
            <w:shd w:val="clear" w:color="auto" w:fill="04B8BC"/>
          </w:tcPr>
          <w:p w14:paraId="3AEC1653" w14:textId="52B48F88" w:rsidR="00A63939" w:rsidRPr="00F013AA" w:rsidRDefault="00F013AA" w:rsidP="005C692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2242" w:type="dxa"/>
            <w:gridSpan w:val="2"/>
          </w:tcPr>
          <w:p w14:paraId="0E214DB0" w14:textId="77777777" w:rsidR="00A63939" w:rsidRPr="00556ED9" w:rsidRDefault="00A63939" w:rsidP="0099043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6</w:t>
            </w:r>
            <w:proofErr w:type="spellStart"/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proofErr w:type="spellEnd"/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 </w:t>
            </w:r>
          </w:p>
        </w:tc>
      </w:tr>
      <w:tr w:rsidR="00556ED9" w:rsidRPr="00F013AA" w14:paraId="53F7371C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  <w:trHeight w:val="375"/>
        </w:trPr>
        <w:tc>
          <w:tcPr>
            <w:tcW w:w="3249" w:type="dxa"/>
            <w:gridSpan w:val="2"/>
            <w:shd w:val="clear" w:color="auto" w:fill="04B8BC"/>
            <w:vAlign w:val="center"/>
          </w:tcPr>
          <w:p w14:paraId="698608FE" w14:textId="77777777" w:rsidR="00A63939" w:rsidRPr="00556ED9" w:rsidRDefault="00A63939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COURSE TITLE</w:t>
            </w:r>
          </w:p>
        </w:tc>
        <w:tc>
          <w:tcPr>
            <w:tcW w:w="5831" w:type="dxa"/>
            <w:gridSpan w:val="5"/>
            <w:vAlign w:val="center"/>
          </w:tcPr>
          <w:p w14:paraId="5613E2F8" w14:textId="673F0CC0" w:rsidR="00A63939" w:rsidRPr="00F821D7" w:rsidRDefault="004E4328" w:rsidP="0028733B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val="en-US"/>
              </w:rPr>
            </w:pPr>
            <w:r w:rsidRPr="004E4328">
              <w:rPr>
                <w:rFonts w:eastAsia="Times New Roman" w:cstheme="minorHAnsi"/>
                <w:b/>
                <w:bCs/>
                <w:color w:val="000000" w:themeColor="text1"/>
                <w:lang w:val="en-US"/>
              </w:rPr>
              <w:t>INTERPERSONAL RELATIONSHIPS</w:t>
            </w:r>
            <w:r w:rsidR="00F821D7">
              <w:rPr>
                <w:rFonts w:eastAsia="Times New Roman" w:cstheme="minorHAnsi"/>
                <w:b/>
                <w:bCs/>
                <w:color w:val="000000" w:themeColor="text1"/>
                <w:lang w:val="en-US"/>
              </w:rPr>
              <w:t xml:space="preserve"> AND WELL-BEING</w:t>
            </w:r>
          </w:p>
        </w:tc>
      </w:tr>
      <w:tr w:rsidR="005C6925" w:rsidRPr="00556ED9" w14:paraId="6A9993CD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  <w:trHeight w:val="196"/>
        </w:trPr>
        <w:tc>
          <w:tcPr>
            <w:tcW w:w="5447" w:type="dxa"/>
            <w:gridSpan w:val="3"/>
            <w:shd w:val="clear" w:color="auto" w:fill="04B8BC"/>
            <w:vAlign w:val="center"/>
          </w:tcPr>
          <w:p w14:paraId="4E0A000B" w14:textId="77777777" w:rsidR="00A63939" w:rsidRPr="00556ED9" w:rsidRDefault="00A63939" w:rsidP="00990434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TEACHING ACTIVITIES</w:t>
            </w: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1892" w:type="dxa"/>
            <w:gridSpan w:val="3"/>
            <w:shd w:val="clear" w:color="auto" w:fill="04B8BC"/>
            <w:vAlign w:val="center"/>
          </w:tcPr>
          <w:p w14:paraId="70B07BC9" w14:textId="77777777" w:rsidR="00A63939" w:rsidRPr="00556ED9" w:rsidRDefault="00A63939" w:rsidP="00990434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HOURS PER WEEK</w:t>
            </w:r>
          </w:p>
        </w:tc>
        <w:tc>
          <w:tcPr>
            <w:tcW w:w="1741" w:type="dxa"/>
            <w:shd w:val="clear" w:color="auto" w:fill="04B8BC"/>
            <w:vAlign w:val="center"/>
          </w:tcPr>
          <w:p w14:paraId="3D89CD66" w14:textId="77777777" w:rsidR="00A63939" w:rsidRPr="00556ED9" w:rsidRDefault="00A63939" w:rsidP="00990434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CREDITS</w:t>
            </w:r>
          </w:p>
        </w:tc>
      </w:tr>
      <w:tr w:rsidR="00556ED9" w:rsidRPr="00556ED9" w14:paraId="10BADBCE" w14:textId="77777777" w:rsidTr="005C6925">
        <w:tblPrEx>
          <w:tblLook w:val="0000" w:firstRow="0" w:lastRow="0" w:firstColumn="0" w:lastColumn="0" w:noHBand="0" w:noVBand="0"/>
        </w:tblPrEx>
        <w:trPr>
          <w:gridAfter w:val="1"/>
          <w:wAfter w:w="8" w:type="dxa"/>
          <w:trHeight w:val="194"/>
        </w:trPr>
        <w:tc>
          <w:tcPr>
            <w:tcW w:w="5447" w:type="dxa"/>
            <w:gridSpan w:val="3"/>
          </w:tcPr>
          <w:p w14:paraId="20C7FFD5" w14:textId="77777777" w:rsidR="00A63939" w:rsidRPr="00556ED9" w:rsidRDefault="00A63939" w:rsidP="00990434">
            <w:pPr>
              <w:spacing w:after="0" w:line="240" w:lineRule="auto"/>
              <w:jc w:val="right"/>
              <w:rPr>
                <w:rFonts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bCs/>
                <w:color w:val="000000" w:themeColor="text1"/>
                <w:sz w:val="20"/>
                <w:szCs w:val="20"/>
                <w:lang w:val="en-US"/>
              </w:rPr>
              <w:t>Lectures</w:t>
            </w:r>
          </w:p>
        </w:tc>
        <w:tc>
          <w:tcPr>
            <w:tcW w:w="1892" w:type="dxa"/>
            <w:gridSpan w:val="3"/>
          </w:tcPr>
          <w:p w14:paraId="33AE587C" w14:textId="77777777" w:rsidR="00A63939" w:rsidRPr="00556ED9" w:rsidRDefault="00A63939" w:rsidP="0099043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741" w:type="dxa"/>
          </w:tcPr>
          <w:p w14:paraId="4285592D" w14:textId="30C44717" w:rsidR="00A63939" w:rsidRPr="004E4328" w:rsidRDefault="004E4328" w:rsidP="0099043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556ED9" w:rsidRPr="00556ED9" w14:paraId="5C5C4C8E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  <w:trHeight w:val="323"/>
        </w:trPr>
        <w:tc>
          <w:tcPr>
            <w:tcW w:w="3249" w:type="dxa"/>
            <w:gridSpan w:val="2"/>
            <w:shd w:val="clear" w:color="auto" w:fill="04B8BC"/>
          </w:tcPr>
          <w:p w14:paraId="6633313F" w14:textId="77777777" w:rsidR="00A63939" w:rsidRPr="00556ED9" w:rsidRDefault="00A63939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5831" w:type="dxa"/>
            <w:gridSpan w:val="5"/>
          </w:tcPr>
          <w:p w14:paraId="54F52A15" w14:textId="77777777" w:rsidR="00A63939" w:rsidRPr="00556ED9" w:rsidRDefault="00A63939" w:rsidP="0099043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Optional</w:t>
            </w:r>
          </w:p>
        </w:tc>
      </w:tr>
      <w:tr w:rsidR="00556ED9" w:rsidRPr="00556ED9" w14:paraId="25F98C48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  <w:trHeight w:val="260"/>
        </w:trPr>
        <w:tc>
          <w:tcPr>
            <w:tcW w:w="3249" w:type="dxa"/>
            <w:gridSpan w:val="2"/>
            <w:shd w:val="clear" w:color="auto" w:fill="04B8BC"/>
          </w:tcPr>
          <w:p w14:paraId="67D6C3E9" w14:textId="4B562CA9" w:rsidR="00A63939" w:rsidRPr="00F013AA" w:rsidRDefault="00A63939" w:rsidP="00F013AA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</w:rPr>
              <w:t>PREREQUISITE COURSE</w:t>
            </w:r>
          </w:p>
        </w:tc>
        <w:tc>
          <w:tcPr>
            <w:tcW w:w="5831" w:type="dxa"/>
            <w:gridSpan w:val="5"/>
          </w:tcPr>
          <w:p w14:paraId="3526A0F4" w14:textId="77777777" w:rsidR="00A63939" w:rsidRPr="00556ED9" w:rsidRDefault="00A63939" w:rsidP="0099043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No</w:t>
            </w:r>
          </w:p>
        </w:tc>
      </w:tr>
      <w:tr w:rsidR="00556ED9" w:rsidRPr="00556ED9" w14:paraId="3EC58CF2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3249" w:type="dxa"/>
            <w:gridSpan w:val="2"/>
            <w:shd w:val="clear" w:color="auto" w:fill="04B8BC"/>
          </w:tcPr>
          <w:p w14:paraId="71875F40" w14:textId="77777777" w:rsidR="00A63939" w:rsidRPr="00556ED9" w:rsidRDefault="00A63939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TEACHING LANGUAGE </w:t>
            </w:r>
          </w:p>
        </w:tc>
        <w:tc>
          <w:tcPr>
            <w:tcW w:w="5831" w:type="dxa"/>
            <w:gridSpan w:val="5"/>
          </w:tcPr>
          <w:p w14:paraId="715E03D2" w14:textId="77777777" w:rsidR="00A63939" w:rsidRPr="00556ED9" w:rsidRDefault="0089228F" w:rsidP="0099043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English</w:t>
            </w:r>
          </w:p>
        </w:tc>
      </w:tr>
      <w:tr w:rsidR="00556ED9" w:rsidRPr="00556ED9" w14:paraId="13213C10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3249" w:type="dxa"/>
            <w:gridSpan w:val="2"/>
            <w:shd w:val="clear" w:color="auto" w:fill="04B8BC"/>
          </w:tcPr>
          <w:p w14:paraId="3BBCEAEB" w14:textId="77777777" w:rsidR="00A63939" w:rsidRPr="00556ED9" w:rsidRDefault="00A63939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 xml:space="preserve">OFFERED TO ERASMUS STUDENTS </w:t>
            </w:r>
          </w:p>
        </w:tc>
        <w:tc>
          <w:tcPr>
            <w:tcW w:w="5831" w:type="dxa"/>
            <w:gridSpan w:val="5"/>
          </w:tcPr>
          <w:p w14:paraId="598D0C64" w14:textId="77777777" w:rsidR="00A63939" w:rsidRPr="00556ED9" w:rsidRDefault="00A63939" w:rsidP="0099043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Yes</w:t>
            </w:r>
          </w:p>
        </w:tc>
      </w:tr>
      <w:tr w:rsidR="00556ED9" w:rsidRPr="00F013AA" w14:paraId="35CF2948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3249" w:type="dxa"/>
            <w:gridSpan w:val="2"/>
            <w:shd w:val="clear" w:color="auto" w:fill="04B8BC"/>
          </w:tcPr>
          <w:p w14:paraId="7D09DC38" w14:textId="77777777" w:rsidR="00A63939" w:rsidRPr="00556ED9" w:rsidRDefault="00A63939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  <w:lang w:val="en-GB"/>
              </w:rPr>
            </w:pP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</w:rPr>
              <w:t>ONLINE COURSE PAGE (</w:t>
            </w:r>
            <w:r w:rsidRPr="00556ED9">
              <w:rPr>
                <w:rFonts w:cstheme="minorHAnsi"/>
                <w:b/>
                <w:color w:val="000000" w:themeColor="text1"/>
                <w:sz w:val="20"/>
                <w:szCs w:val="20"/>
                <w:lang w:val="en-GB"/>
              </w:rPr>
              <w:t>URL)</w:t>
            </w:r>
          </w:p>
        </w:tc>
        <w:tc>
          <w:tcPr>
            <w:tcW w:w="5831" w:type="dxa"/>
            <w:gridSpan w:val="5"/>
          </w:tcPr>
          <w:p w14:paraId="7E524933" w14:textId="41F97D32" w:rsidR="00A63939" w:rsidRPr="00556ED9" w:rsidRDefault="00F821D7" w:rsidP="00990434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GB"/>
              </w:rPr>
            </w:pPr>
            <w:r w:rsidRPr="0028733B">
              <w:rPr>
                <w:rFonts w:cstheme="minorHAnsi"/>
                <w:sz w:val="20"/>
                <w:szCs w:val="20"/>
                <w:lang w:val="en-US"/>
              </w:rPr>
              <w:t>h</w:t>
            </w:r>
            <w:r w:rsidRPr="0028733B">
              <w:rPr>
                <w:rFonts w:cstheme="minorHAnsi"/>
                <w:sz w:val="20"/>
                <w:szCs w:val="20"/>
                <w:lang w:val="en-GB"/>
              </w:rPr>
              <w:t>ttps://eclass.hmu.gr/courses/SW116/</w:t>
            </w:r>
            <w:r>
              <w:rPr>
                <w:rFonts w:cstheme="minorHAnsi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7C2F12" w:rsidRPr="00610365" w14:paraId="59F4D973" w14:textId="77777777" w:rsidTr="0028733B">
        <w:trPr>
          <w:gridAfter w:val="1"/>
          <w:wAfter w:w="8" w:type="dxa"/>
        </w:trPr>
        <w:tc>
          <w:tcPr>
            <w:tcW w:w="9080" w:type="dxa"/>
            <w:gridSpan w:val="7"/>
            <w:tcBorders>
              <w:bottom w:val="nil"/>
            </w:tcBorders>
            <w:shd w:val="clear" w:color="auto" w:fill="04B8BC"/>
          </w:tcPr>
          <w:p w14:paraId="6FC0FE9E" w14:textId="3DF47262" w:rsidR="007C2F12" w:rsidRPr="00F013AA" w:rsidRDefault="007C2F12" w:rsidP="00990434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szCs w:val="20"/>
              </w:rPr>
            </w:pPr>
            <w:bookmarkStart w:id="2" w:name="_Hlk12725774"/>
            <w:r w:rsidRPr="00610365">
              <w:rPr>
                <w:rFonts w:cstheme="minorHAnsi"/>
                <w:b/>
                <w:color w:val="000000" w:themeColor="text1"/>
                <w:szCs w:val="20"/>
                <w:lang w:val="en-GB"/>
              </w:rPr>
              <w:t>LEARNING OUTCOMES</w:t>
            </w:r>
            <w:r w:rsidRPr="00610365">
              <w:rPr>
                <w:rFonts w:cstheme="minorHAnsi"/>
                <w:b/>
                <w:color w:val="000000" w:themeColor="text1"/>
                <w:szCs w:val="20"/>
              </w:rPr>
              <w:t xml:space="preserve"> </w:t>
            </w:r>
          </w:p>
        </w:tc>
      </w:tr>
      <w:bookmarkEnd w:id="2"/>
      <w:tr w:rsidR="00556ED9" w:rsidRPr="00F013AA" w14:paraId="01E00C07" w14:textId="77777777" w:rsidTr="005C6925">
        <w:trPr>
          <w:gridAfter w:val="1"/>
          <w:wAfter w:w="8" w:type="dxa"/>
        </w:trPr>
        <w:tc>
          <w:tcPr>
            <w:tcW w:w="9080" w:type="dxa"/>
            <w:gridSpan w:val="7"/>
          </w:tcPr>
          <w:p w14:paraId="7D20310D" w14:textId="77777777" w:rsidR="000B1073" w:rsidRPr="00556ED9" w:rsidRDefault="000B1073" w:rsidP="00990434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  <w:lang w:val="en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This course will introduce the students to the psychology of human relationships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. It will address knowledge and skills needed for positive relationships in community, family and career settings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. Its primary focus will be romantic relationships, although other kinds of close relationships (e.g., family, friends, work relationships) will also be discussed. </w:t>
            </w:r>
            <w:r w:rsidRPr="00556ED9">
              <w:rPr>
                <w:rFonts w:cstheme="minorHAns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The goals of this course are: (1)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to provide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"/>
              </w:rPr>
              <w:t xml:space="preserve">students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with a comprehensive overview of the research in relationship psychology and of its underlying theories, (2) to help students acknowledge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the significance of interpersonal relationships, (3)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to help students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discern those problem situations in which interpersonal skills are required, (4)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to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cope with unhealthy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relationships and respond non-violently, with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awareness and empathy, (5)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to learn how to effectively apply knowledge in daily living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.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The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course is largely experiential as it includes a lot of classroom activities.  </w:t>
            </w:r>
          </w:p>
          <w:p w14:paraId="5706CD7C" w14:textId="77777777" w:rsidR="00902C52" w:rsidRPr="00556ED9" w:rsidRDefault="000B1073" w:rsidP="00990434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Hopefully, by successfully completing this course the students will have the skills to</w:t>
            </w:r>
            <w:r w:rsidR="00317841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: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3B06015D" w14:textId="77777777" w:rsidR="00902C52" w:rsidRPr="00556ED9" w:rsidRDefault="000B1073" w:rsidP="0099043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identify and describe the core theories involved in relationships research, </w:t>
            </w:r>
          </w:p>
          <w:p w14:paraId="706F152A" w14:textId="77777777" w:rsidR="00902C52" w:rsidRPr="00556ED9" w:rsidRDefault="000B1073" w:rsidP="0099043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cstheme="minorHAnsi"/>
                <w:color w:val="000000" w:themeColor="text1"/>
                <w:sz w:val="20"/>
                <w:szCs w:val="20"/>
                <w:lang w:val="en-US" w:eastAsia="el-GR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interpret, critically evaluate, and discuss scientific research on relationships, </w:t>
            </w:r>
          </w:p>
          <w:p w14:paraId="708BD7ED" w14:textId="77777777" w:rsidR="00902C52" w:rsidRPr="00556ED9" w:rsidRDefault="000B1073" w:rsidP="0099043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cstheme="minorHAnsi"/>
                <w:color w:val="000000" w:themeColor="text1"/>
                <w:sz w:val="20"/>
                <w:szCs w:val="20"/>
                <w:lang w:val="en-US" w:eastAsia="el-GR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acknowledge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the significance of interpersonal relationships, </w:t>
            </w:r>
          </w:p>
          <w:p w14:paraId="3FE7A00D" w14:textId="77777777" w:rsidR="00902C52" w:rsidRPr="00556ED9" w:rsidRDefault="00902C52" w:rsidP="0099043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cstheme="minorHAnsi"/>
                <w:color w:val="000000" w:themeColor="text1"/>
                <w:sz w:val="20"/>
                <w:szCs w:val="20"/>
                <w:lang w:val="en-US" w:eastAsia="el-GR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d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evelop a better understanding of self and others in terms of how we relate to others (self-Disclosure), </w:t>
            </w:r>
          </w:p>
          <w:p w14:paraId="33F3DD6D" w14:textId="77777777" w:rsidR="00902C52" w:rsidRPr="00556ED9" w:rsidRDefault="000B1073" w:rsidP="0099043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cstheme="minorHAnsi"/>
                <w:color w:val="000000" w:themeColor="text1"/>
                <w:sz w:val="20"/>
                <w:szCs w:val="20"/>
                <w:lang w:val="en-US" w:eastAsia="el-GR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have the skills needed to develop and maintain healthy interpersonal relationships, and </w:t>
            </w:r>
          </w:p>
          <w:p w14:paraId="2D827C1C" w14:textId="77777777" w:rsidR="00A63939" w:rsidRPr="00556ED9" w:rsidRDefault="000B1073" w:rsidP="00990434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cstheme="minorHAnsi"/>
                <w:color w:val="000000" w:themeColor="text1"/>
                <w:sz w:val="20"/>
                <w:szCs w:val="20"/>
                <w:lang w:val="en-US" w:eastAsia="el-GR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apply knowledge to experiences from the daily life. </w:t>
            </w:r>
          </w:p>
        </w:tc>
      </w:tr>
      <w:tr w:rsidR="00556ED9" w:rsidRPr="00556ED9" w14:paraId="4DBC6FBA" w14:textId="77777777" w:rsidTr="0028733B">
        <w:tblPrEx>
          <w:tblLook w:val="0000" w:firstRow="0" w:lastRow="0" w:firstColumn="0" w:lastColumn="0" w:noHBand="0" w:noVBand="0"/>
        </w:tblPrEx>
        <w:trPr>
          <w:gridAfter w:val="1"/>
          <w:wAfter w:w="8" w:type="dxa"/>
          <w:trHeight w:val="141"/>
        </w:trPr>
        <w:tc>
          <w:tcPr>
            <w:tcW w:w="9080" w:type="dxa"/>
            <w:gridSpan w:val="7"/>
            <w:tcBorders>
              <w:bottom w:val="nil"/>
            </w:tcBorders>
            <w:shd w:val="clear" w:color="auto" w:fill="04B8BC"/>
          </w:tcPr>
          <w:p w14:paraId="0B3A1175" w14:textId="77777777" w:rsidR="00A63939" w:rsidRPr="00556ED9" w:rsidRDefault="00A63939" w:rsidP="00990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4" w:hanging="454"/>
              <w:rPr>
                <w:rFonts w:eastAsia="Times New Roman" w:cstheme="minorHAnsi"/>
                <w:b/>
                <w:color w:val="000000" w:themeColor="text1"/>
                <w:sz w:val="20"/>
                <w:szCs w:val="20"/>
              </w:rPr>
            </w:pPr>
            <w:r w:rsidRPr="00556ED9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en-US" w:eastAsia="el-GR"/>
              </w:rPr>
              <w:t>General abilities</w:t>
            </w:r>
          </w:p>
        </w:tc>
      </w:tr>
      <w:tr w:rsidR="00A63939" w:rsidRPr="00F013AA" w14:paraId="3EB28BB6" w14:textId="77777777" w:rsidTr="005C6925">
        <w:trPr>
          <w:gridAfter w:val="1"/>
          <w:wAfter w:w="8" w:type="dxa"/>
        </w:trPr>
        <w:tc>
          <w:tcPr>
            <w:tcW w:w="9080" w:type="dxa"/>
            <w:gridSpan w:val="7"/>
            <w:tcBorders>
              <w:bottom w:val="single" w:sz="4" w:space="0" w:color="auto"/>
            </w:tcBorders>
          </w:tcPr>
          <w:p w14:paraId="7ABC9F64" w14:textId="77777777" w:rsidR="00A63939" w:rsidRPr="00556ED9" w:rsidRDefault="00A63939" w:rsidP="00990434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284"/>
              </w:tabs>
              <w:spacing w:after="0" w:line="240" w:lineRule="auto"/>
              <w:ind w:left="284" w:hanging="295"/>
              <w:rPr>
                <w:rFonts w:eastAsia="Times New Roman" w:cstheme="minorHAnsi"/>
                <w:color w:val="000000" w:themeColor="text1"/>
                <w:sz w:val="20"/>
                <w:szCs w:val="20"/>
                <w:lang w:eastAsia="el-GR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 w:eastAsia="el-GR"/>
              </w:rPr>
              <w:t>Independent work</w:t>
            </w:r>
          </w:p>
          <w:p w14:paraId="313BAE00" w14:textId="77777777" w:rsidR="00A63939" w:rsidRPr="00556ED9" w:rsidRDefault="00A63939" w:rsidP="00990434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284"/>
              </w:tabs>
              <w:spacing w:after="0" w:line="240" w:lineRule="auto"/>
              <w:ind w:left="284" w:hanging="295"/>
              <w:rPr>
                <w:rFonts w:eastAsia="Times New Roman" w:cstheme="minorHAnsi"/>
                <w:color w:val="000000" w:themeColor="text1"/>
                <w:sz w:val="20"/>
                <w:szCs w:val="20"/>
                <w:lang w:eastAsia="el-GR"/>
              </w:rPr>
            </w:pPr>
            <w:proofErr w:type="spellStart"/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eastAsia="el-GR"/>
              </w:rPr>
              <w:t>Teamwork</w:t>
            </w:r>
            <w:proofErr w:type="spellEnd"/>
          </w:p>
          <w:p w14:paraId="598EF46A" w14:textId="77777777" w:rsidR="00A63939" w:rsidRPr="00556ED9" w:rsidRDefault="00A63939" w:rsidP="00990434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284"/>
              </w:tabs>
              <w:spacing w:after="0" w:line="240" w:lineRule="auto"/>
              <w:ind w:left="284" w:hanging="295"/>
              <w:rPr>
                <w:rFonts w:eastAsia="Times New Roman" w:cstheme="minorHAnsi"/>
                <w:color w:val="000000" w:themeColor="text1"/>
                <w:sz w:val="20"/>
                <w:szCs w:val="20"/>
                <w:lang w:eastAsia="el-GR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Interdisciplinary work</w:t>
            </w:r>
          </w:p>
          <w:p w14:paraId="5C436C1C" w14:textId="77777777" w:rsidR="00A63939" w:rsidRPr="00556ED9" w:rsidRDefault="00A63939" w:rsidP="00990434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284"/>
              </w:tabs>
              <w:spacing w:after="0" w:line="240" w:lineRule="auto"/>
              <w:ind w:left="284" w:hanging="295"/>
              <w:rPr>
                <w:rFonts w:eastAsia="Times New Roman" w:cstheme="minorHAnsi"/>
                <w:color w:val="000000" w:themeColor="text1"/>
                <w:sz w:val="20"/>
                <w:szCs w:val="20"/>
                <w:lang w:val="en-US" w:eastAsia="el-GR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 w:eastAsia="el-GR"/>
              </w:rPr>
              <w:t>Respect of diversity and multicultural environments</w:t>
            </w:r>
          </w:p>
          <w:p w14:paraId="219753B4" w14:textId="77777777" w:rsidR="00A63939" w:rsidRPr="00556ED9" w:rsidRDefault="00A63939" w:rsidP="00990434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284"/>
              </w:tabs>
              <w:spacing w:after="0" w:line="240" w:lineRule="auto"/>
              <w:ind w:left="284" w:hanging="295"/>
              <w:rPr>
                <w:rFonts w:eastAsia="Times New Roman" w:cstheme="minorHAnsi"/>
                <w:color w:val="000000" w:themeColor="text1"/>
                <w:sz w:val="20"/>
                <w:szCs w:val="20"/>
                <w:lang w:val="en-US" w:eastAsia="el-GR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 xml:space="preserve">Accountability and sensitivity of gender issues </w:t>
            </w:r>
          </w:p>
          <w:p w14:paraId="4572D896" w14:textId="77777777" w:rsidR="00A63939" w:rsidRPr="00556ED9" w:rsidRDefault="00A63939" w:rsidP="00990434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284"/>
              </w:tabs>
              <w:spacing w:after="0" w:line="240" w:lineRule="auto"/>
              <w:ind w:left="284" w:hanging="295"/>
              <w:rPr>
                <w:rFonts w:eastAsia="Times New Roman" w:cstheme="minorHAnsi"/>
                <w:color w:val="000000" w:themeColor="text1"/>
                <w:sz w:val="20"/>
                <w:szCs w:val="20"/>
                <w:lang w:eastAsia="el-GR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 w:eastAsia="el-GR"/>
              </w:rPr>
              <w:t>Critical thinking and self-criticism</w:t>
            </w:r>
          </w:p>
          <w:p w14:paraId="2F5DDB4B" w14:textId="74C04138" w:rsidR="00A63939" w:rsidRPr="00F013AA" w:rsidRDefault="00A63939" w:rsidP="00F013AA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284"/>
              </w:tabs>
              <w:spacing w:after="0" w:line="240" w:lineRule="auto"/>
              <w:ind w:left="284" w:hanging="295"/>
              <w:rPr>
                <w:rFonts w:eastAsia="Times New Roman" w:cstheme="minorHAnsi"/>
                <w:color w:val="000000" w:themeColor="text1"/>
                <w:sz w:val="20"/>
                <w:szCs w:val="20"/>
                <w:lang w:val="en-US" w:eastAsia="el-GR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 w:eastAsia="el-GR"/>
              </w:rPr>
              <w:t xml:space="preserve">Advancement of free, creative and  inductive thinking </w:t>
            </w:r>
          </w:p>
        </w:tc>
      </w:tr>
      <w:tr w:rsidR="007C2F12" w:rsidRPr="007C2F12" w14:paraId="4E8EC08C" w14:textId="77777777" w:rsidTr="0028733B">
        <w:trPr>
          <w:gridAfter w:val="1"/>
          <w:wAfter w:w="8" w:type="dxa"/>
        </w:trPr>
        <w:tc>
          <w:tcPr>
            <w:tcW w:w="9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B8BC"/>
          </w:tcPr>
          <w:p w14:paraId="64A5FAAE" w14:textId="35F788E7" w:rsidR="007C2F12" w:rsidRPr="007C2F12" w:rsidRDefault="007C2F12" w:rsidP="0099043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  <w:bookmarkStart w:id="3" w:name="_Hlk12725786"/>
            <w:r w:rsidRPr="007C2F12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 xml:space="preserve">CONTENT OF THE COURSE </w:t>
            </w:r>
          </w:p>
        </w:tc>
      </w:tr>
      <w:bookmarkEnd w:id="3"/>
      <w:tr w:rsidR="00A63939" w:rsidRPr="00F013AA" w14:paraId="211B0313" w14:textId="77777777" w:rsidTr="005C6925">
        <w:trPr>
          <w:gridAfter w:val="1"/>
          <w:wAfter w:w="8" w:type="dxa"/>
        </w:trPr>
        <w:tc>
          <w:tcPr>
            <w:tcW w:w="9080" w:type="dxa"/>
            <w:gridSpan w:val="7"/>
          </w:tcPr>
          <w:p w14:paraId="71989EC5" w14:textId="77777777" w:rsidR="00A63939" w:rsidRPr="00556ED9" w:rsidRDefault="00A63939" w:rsidP="00990434">
            <w:pPr>
              <w:widowControl w:val="0"/>
              <w:tabs>
                <w:tab w:val="left" w:pos="1014"/>
                <w:tab w:val="left" w:pos="1276"/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1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st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 xml:space="preserve"> week: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Introduction to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psychology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of interpersonal relationships</w:t>
            </w:r>
          </w:p>
          <w:p w14:paraId="070FE04F" w14:textId="77777777" w:rsidR="000B1073" w:rsidRPr="00556ED9" w:rsidRDefault="00A63939" w:rsidP="00990434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2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nd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556ED9">
              <w:rPr>
                <w:rFonts w:eastAsia="Times New Roman" w:cstheme="minorHAnsi"/>
                <w:color w:val="000000" w:themeColor="text1"/>
                <w:spacing w:val="-4"/>
                <w:sz w:val="20"/>
                <w:szCs w:val="20"/>
                <w:lang w:val="en-US" w:eastAsia="el-GR"/>
              </w:rPr>
              <w:t xml:space="preserve">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Relationships in modern society</w:t>
            </w:r>
          </w:p>
          <w:p w14:paraId="071CEA2E" w14:textId="77777777" w:rsidR="000B1073" w:rsidRPr="00556ED9" w:rsidRDefault="00A63939" w:rsidP="00990434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3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rd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556ED9">
              <w:rPr>
                <w:rFonts w:cstheme="minorHAns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Impact on health, mental health, well-being and happiness</w:t>
            </w:r>
          </w:p>
          <w:p w14:paraId="7B509204" w14:textId="77777777" w:rsidR="000B1073" w:rsidRPr="00556ED9" w:rsidRDefault="00A63939" w:rsidP="00990434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4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556ED9">
              <w:rPr>
                <w:rFonts w:cstheme="minorHAnsi"/>
                <w:color w:val="000000" w:themeColor="text1"/>
                <w:spacing w:val="-4"/>
                <w:sz w:val="20"/>
                <w:szCs w:val="20"/>
                <w:lang w:val="en-US"/>
              </w:rPr>
              <w:t xml:space="preserve">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Psychological resilience and social networks</w:t>
            </w:r>
          </w:p>
          <w:p w14:paraId="5CFEA334" w14:textId="77777777" w:rsidR="00A63939" w:rsidRPr="00556ED9" w:rsidRDefault="00A63939" w:rsidP="00990434">
            <w:pPr>
              <w:widowControl w:val="0"/>
              <w:tabs>
                <w:tab w:val="left" w:pos="1014"/>
                <w:tab w:val="left" w:pos="1276"/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5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 xml:space="preserve"> week: </w:t>
            </w:r>
            <w:r w:rsidR="000B1073"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T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heories of interpersonal relationships</w:t>
            </w:r>
          </w:p>
          <w:p w14:paraId="2FC7F68E" w14:textId="77777777" w:rsidR="000B1073" w:rsidRPr="00556ED9" w:rsidRDefault="00A63939" w:rsidP="00990434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6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556ED9">
              <w:rPr>
                <w:rFonts w:eastAsia="Times New Roman" w:cstheme="minorHAnsi"/>
                <w:color w:val="000000" w:themeColor="text1"/>
                <w:spacing w:val="-4"/>
                <w:sz w:val="20"/>
                <w:szCs w:val="20"/>
                <w:lang w:val="en-US" w:eastAsia="el-GR"/>
              </w:rPr>
              <w:t xml:space="preserve">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Assessment of interpersonal relationships</w:t>
            </w:r>
          </w:p>
          <w:p w14:paraId="254A784F" w14:textId="77777777" w:rsidR="000B1073" w:rsidRPr="00556ED9" w:rsidRDefault="00A63939" w:rsidP="00990434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7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 xml:space="preserve"> week: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Kindness and forgiveness </w:t>
            </w:r>
          </w:p>
          <w:p w14:paraId="34F6368E" w14:textId="77777777" w:rsidR="000B1073" w:rsidRPr="00556ED9" w:rsidRDefault="00A63939" w:rsidP="00990434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8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 xml:space="preserve"> week: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Stress, conflicts and conflict resolution</w:t>
            </w:r>
          </w:p>
          <w:p w14:paraId="6497C6D7" w14:textId="77777777" w:rsidR="000B1073" w:rsidRPr="00556ED9" w:rsidRDefault="00A63939" w:rsidP="00990434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9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556ED9">
              <w:rPr>
                <w:rFonts w:eastAsia="Times New Roman" w:cstheme="minorHAnsi"/>
                <w:color w:val="000000" w:themeColor="text1"/>
                <w:spacing w:val="-4"/>
                <w:sz w:val="20"/>
                <w:szCs w:val="20"/>
                <w:lang w:val="en-US" w:eastAsia="el-GR"/>
              </w:rPr>
              <w:t xml:space="preserve">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Infidelity, Betrayal and jealousy </w:t>
            </w:r>
          </w:p>
          <w:p w14:paraId="2DB41D78" w14:textId="77777777" w:rsidR="000B1073" w:rsidRPr="00556ED9" w:rsidRDefault="00A63939" w:rsidP="00990434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10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 xml:space="preserve"> week: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Coercion, manipulation, exploitation and interpersonal violence</w:t>
            </w:r>
          </w:p>
          <w:p w14:paraId="71DB45A1" w14:textId="77777777" w:rsidR="000B1073" w:rsidRPr="00556ED9" w:rsidRDefault="00A63939" w:rsidP="00990434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11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week: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Interpersonal skills and coping strategies</w:t>
            </w:r>
          </w:p>
          <w:p w14:paraId="040B24CF" w14:textId="77777777" w:rsidR="000B1073" w:rsidRPr="00556ED9" w:rsidRDefault="00A63939" w:rsidP="00990434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12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 xml:space="preserve"> week: </w:t>
            </w:r>
            <w:r w:rsidR="000B1073"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Compassionate, empathetic or non-violent communication</w:t>
            </w:r>
          </w:p>
          <w:p w14:paraId="3710F886" w14:textId="6A585478" w:rsidR="00A63939" w:rsidRPr="00F013AA" w:rsidRDefault="00A63939" w:rsidP="00F013AA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>13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556ED9">
              <w:rPr>
                <w:rFonts w:eastAsia="Times New Roman" w:cstheme="minorHAnsi"/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013AA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Dissolution and Loss</w:t>
            </w:r>
          </w:p>
        </w:tc>
      </w:tr>
      <w:tr w:rsidR="007C2F12" w:rsidRPr="00F013AA" w14:paraId="0EC5054B" w14:textId="77777777" w:rsidTr="0028733B">
        <w:tc>
          <w:tcPr>
            <w:tcW w:w="9088" w:type="dxa"/>
            <w:gridSpan w:val="8"/>
            <w:shd w:val="clear" w:color="auto" w:fill="04B8BC"/>
          </w:tcPr>
          <w:p w14:paraId="04356088" w14:textId="6DBF414A" w:rsidR="007C2F12" w:rsidRPr="00F013AA" w:rsidRDefault="007C2F12" w:rsidP="00990434">
            <w:pPr>
              <w:widowControl w:val="0"/>
              <w:tabs>
                <w:tab w:val="left" w:pos="1014"/>
                <w:tab w:val="left" w:pos="1276"/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  <w:b/>
                <w:color w:val="000000" w:themeColor="text1"/>
                <w:szCs w:val="20"/>
                <w:lang w:val="en-US"/>
              </w:rPr>
            </w:pPr>
            <w:r w:rsidRPr="00610365">
              <w:rPr>
                <w:rFonts w:cstheme="minorHAnsi"/>
                <w:b/>
                <w:color w:val="000000" w:themeColor="text1"/>
                <w:szCs w:val="20"/>
                <w:lang w:val="en-US"/>
              </w:rPr>
              <w:t>TEACHING and LEARNING METHODS – EVALUATION</w:t>
            </w:r>
          </w:p>
        </w:tc>
      </w:tr>
      <w:tr w:rsidR="007C2F12" w:rsidRPr="00F013AA" w14:paraId="3FE5306C" w14:textId="77777777" w:rsidTr="0028733B">
        <w:tblPrEx>
          <w:tblLook w:val="04A0" w:firstRow="1" w:lastRow="0" w:firstColumn="1" w:lastColumn="0" w:noHBand="0" w:noVBand="1"/>
        </w:tblPrEx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B8BC"/>
            <w:hideMark/>
          </w:tcPr>
          <w:p w14:paraId="3768D774" w14:textId="7B99810A" w:rsidR="007C2F12" w:rsidRPr="00610365" w:rsidRDefault="007C2F12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610365">
              <w:rPr>
                <w:rFonts w:cstheme="minorHAnsi"/>
                <w:b/>
                <w:color w:val="000000" w:themeColor="text1"/>
                <w:sz w:val="20"/>
                <w:szCs w:val="20"/>
              </w:rPr>
              <w:t>DELIVERY METHOD</w:t>
            </w:r>
            <w:r w:rsidR="00F013AA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6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4260" w14:textId="13911A0B" w:rsidR="007C2F12" w:rsidRPr="00610365" w:rsidRDefault="007C2F12" w:rsidP="00990434">
            <w:pPr>
              <w:spacing w:after="0" w:line="240" w:lineRule="auto"/>
              <w:rPr>
                <w:rFonts w:cstheme="minorHAnsi"/>
                <w:iCs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Face-to-face</w:t>
            </w:r>
            <w:r w:rsidRPr="00556ED9">
              <w:rPr>
                <w:rFonts w:cstheme="minorHAnsi"/>
                <w:iCs/>
                <w:color w:val="000000" w:themeColor="text1"/>
                <w:sz w:val="20"/>
                <w:szCs w:val="20"/>
                <w:lang w:val="en-US"/>
              </w:rPr>
              <w:t xml:space="preserve"> / In vivo</w:t>
            </w:r>
          </w:p>
        </w:tc>
      </w:tr>
      <w:tr w:rsidR="007C2F12" w:rsidRPr="00F013AA" w14:paraId="03EE0325" w14:textId="77777777" w:rsidTr="0028733B">
        <w:tblPrEx>
          <w:tblLook w:val="04A0" w:firstRow="1" w:lastRow="0" w:firstColumn="1" w:lastColumn="0" w:noHBand="0" w:noVBand="1"/>
        </w:tblPrEx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B8BC"/>
            <w:hideMark/>
          </w:tcPr>
          <w:p w14:paraId="567F6704" w14:textId="77777777" w:rsidR="007C2F12" w:rsidRPr="00610365" w:rsidRDefault="007C2F12" w:rsidP="00990434">
            <w:pPr>
              <w:spacing w:after="0" w:line="240" w:lineRule="auto"/>
              <w:jc w:val="right"/>
              <w:rPr>
                <w:rFonts w:cstheme="minorHAnsi"/>
                <w:i/>
                <w:color w:val="000000" w:themeColor="text1"/>
                <w:sz w:val="20"/>
                <w:szCs w:val="20"/>
                <w:lang w:val="en-US"/>
              </w:rPr>
            </w:pPr>
            <w:r w:rsidRPr="00610365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 xml:space="preserve">USE OF INFORMATION AND COMMUNICATION TECHNOLOGIES </w:t>
            </w:r>
            <w:r w:rsidRPr="00610365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br/>
            </w:r>
          </w:p>
        </w:tc>
        <w:tc>
          <w:tcPr>
            <w:tcW w:w="6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927F" w14:textId="7670E9C9" w:rsidR="007C2F12" w:rsidRPr="00556ED9" w:rsidRDefault="007C2F12" w:rsidP="00990434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238" w:hanging="238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iCs/>
                <w:color w:val="000000" w:themeColor="text1"/>
                <w:sz w:val="20"/>
                <w:szCs w:val="20"/>
                <w:lang w:val="en-US"/>
              </w:rPr>
              <w:t xml:space="preserve">Support of learning process through the asynchronous platform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e</w:t>
            </w:r>
            <w:r w:rsidR="00F013AA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-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class</w:t>
            </w:r>
          </w:p>
          <w:p w14:paraId="64DA0DC4" w14:textId="77777777" w:rsidR="007C2F12" w:rsidRPr="00556ED9" w:rsidRDefault="007C2F12" w:rsidP="00990434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238" w:hanging="238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iCs/>
                <w:color w:val="000000" w:themeColor="text1"/>
                <w:sz w:val="20"/>
                <w:szCs w:val="20"/>
                <w:lang w:val="en-US"/>
              </w:rPr>
              <w:t xml:space="preserve">Use of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powerpoint during lectures.</w:t>
            </w:r>
          </w:p>
          <w:p w14:paraId="1C4F0D52" w14:textId="77777777" w:rsidR="007C2F12" w:rsidRPr="00556ED9" w:rsidRDefault="007C2F12" w:rsidP="00990434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238" w:hanging="238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iCs/>
                <w:color w:val="000000" w:themeColor="text1"/>
                <w:sz w:val="20"/>
                <w:szCs w:val="20"/>
                <w:lang w:val="en-US"/>
              </w:rPr>
              <w:t xml:space="preserve">Use of </w:t>
            </w: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video/DVD during lectures.</w:t>
            </w:r>
          </w:p>
          <w:p w14:paraId="3E920C48" w14:textId="1FBEB298" w:rsidR="007C2F12" w:rsidRPr="00610365" w:rsidRDefault="007C2F12" w:rsidP="00990434">
            <w:pPr>
              <w:numPr>
                <w:ilvl w:val="0"/>
                <w:numId w:val="17"/>
              </w:numPr>
              <w:spacing w:after="0" w:line="240" w:lineRule="auto"/>
              <w:ind w:left="380" w:hanging="284"/>
              <w:contextualSpacing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val="en-US"/>
              </w:rPr>
            </w:pPr>
            <w:r w:rsidRPr="00556ED9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Email, fb, Skype (communication with students)</w:t>
            </w:r>
          </w:p>
        </w:tc>
      </w:tr>
      <w:tr w:rsidR="007C2F12" w:rsidRPr="00610365" w14:paraId="50091F1B" w14:textId="77777777" w:rsidTr="0028733B">
        <w:tblPrEx>
          <w:tblLook w:val="04A0" w:firstRow="1" w:lastRow="0" w:firstColumn="1" w:lastColumn="0" w:noHBand="0" w:noVBand="1"/>
        </w:tblPrEx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B8BC"/>
            <w:hideMark/>
          </w:tcPr>
          <w:p w14:paraId="5CFB65E0" w14:textId="77777777" w:rsidR="007C2F12" w:rsidRPr="00610365" w:rsidRDefault="007C2F12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</w:pPr>
            <w:r w:rsidRPr="00610365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 xml:space="preserve">WAYS OF TEACHING </w:t>
            </w:r>
          </w:p>
        </w:tc>
        <w:tc>
          <w:tcPr>
            <w:tcW w:w="6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6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695"/>
              <w:gridCol w:w="2520"/>
            </w:tblGrid>
            <w:tr w:rsidR="007C2F12" w:rsidRPr="00556ED9" w14:paraId="3BBC90FE" w14:textId="77777777" w:rsidTr="0028733B">
              <w:tc>
                <w:tcPr>
                  <w:tcW w:w="2695" w:type="dxa"/>
                  <w:shd w:val="clear" w:color="auto" w:fill="04B8BC"/>
                  <w:vAlign w:val="center"/>
                </w:tcPr>
                <w:p w14:paraId="71D646B6" w14:textId="77777777" w:rsidR="007C2F12" w:rsidRPr="00556ED9" w:rsidRDefault="007C2F12" w:rsidP="00990434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</w:rPr>
                  </w:pPr>
                  <w:r w:rsidRPr="00556ED9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</w:rPr>
                    <w:t>Activities</w:t>
                  </w:r>
                </w:p>
              </w:tc>
              <w:tc>
                <w:tcPr>
                  <w:tcW w:w="2520" w:type="dxa"/>
                  <w:shd w:val="clear" w:color="auto" w:fill="04B8BC"/>
                  <w:vAlign w:val="center"/>
                </w:tcPr>
                <w:p w14:paraId="4463979F" w14:textId="77777777" w:rsidR="007C2F12" w:rsidRPr="00556ED9" w:rsidRDefault="007C2F12" w:rsidP="00990434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</w:rPr>
                  </w:pPr>
                  <w:r w:rsidRPr="00556ED9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</w:rPr>
                    <w:t>Workload of semester</w:t>
                  </w:r>
                </w:p>
              </w:tc>
            </w:tr>
            <w:tr w:rsidR="007C2F12" w:rsidRPr="00556ED9" w14:paraId="0BE54D52" w14:textId="77777777" w:rsidTr="005C6925">
              <w:tc>
                <w:tcPr>
                  <w:tcW w:w="2695" w:type="dxa"/>
                </w:tcPr>
                <w:p w14:paraId="4C133F22" w14:textId="77777777" w:rsidR="007C2F12" w:rsidRPr="00556ED9" w:rsidRDefault="007C2F12" w:rsidP="00990434">
                  <w:pPr>
                    <w:rPr>
                      <w:rFonts w:asciiTheme="minorHAnsi" w:hAnsiTheme="minorHAnsi" w:cstheme="minorHAnsi"/>
                      <w:color w:val="000000" w:themeColor="text1"/>
                      <w:lang w:val="el-GR"/>
                    </w:rPr>
                  </w:pPr>
                  <w:r w:rsidRPr="00556ED9">
                    <w:rPr>
                      <w:rFonts w:asciiTheme="minorHAnsi" w:hAnsiTheme="minorHAnsi" w:cstheme="minorHAnsi"/>
                      <w:color w:val="000000" w:themeColor="text1"/>
                    </w:rPr>
                    <w:t>Lectures</w:t>
                  </w:r>
                  <w:r w:rsidRPr="00556ED9">
                    <w:rPr>
                      <w:rFonts w:asciiTheme="minorHAnsi" w:hAnsiTheme="minorHAnsi" w:cstheme="minorHAnsi"/>
                      <w:color w:val="000000" w:themeColor="text1"/>
                      <w:lang w:val="el-GR"/>
                    </w:rPr>
                    <w:t xml:space="preserve"> (</w:t>
                  </w:r>
                  <w:r w:rsidRPr="00556ED9">
                    <w:rPr>
                      <w:rFonts w:asciiTheme="minorHAnsi" w:hAnsiTheme="minorHAnsi" w:cstheme="minorHAnsi"/>
                      <w:color w:val="000000" w:themeColor="text1"/>
                    </w:rPr>
                    <w:t>3X</w:t>
                  </w:r>
                  <w:r w:rsidRPr="00556ED9">
                    <w:rPr>
                      <w:rFonts w:asciiTheme="minorHAnsi" w:hAnsiTheme="minorHAnsi" w:cstheme="minorHAnsi"/>
                      <w:color w:val="000000" w:themeColor="text1"/>
                      <w:lang w:val="el-GR"/>
                    </w:rPr>
                    <w:t>13)</w:t>
                  </w:r>
                </w:p>
              </w:tc>
              <w:tc>
                <w:tcPr>
                  <w:tcW w:w="2520" w:type="dxa"/>
                </w:tcPr>
                <w:p w14:paraId="1969D38B" w14:textId="77777777" w:rsidR="007C2F12" w:rsidRPr="00F03CC2" w:rsidRDefault="007C2F12" w:rsidP="00990434">
                  <w:pPr>
                    <w:jc w:val="center"/>
                    <w:rPr>
                      <w:rFonts w:asciiTheme="minorHAnsi" w:hAnsiTheme="minorHAnsi" w:cstheme="minorHAnsi"/>
                      <w:lang w:val="el-GR"/>
                    </w:rPr>
                  </w:pPr>
                  <w:r w:rsidRPr="00F03CC2">
                    <w:rPr>
                      <w:rFonts w:asciiTheme="minorHAnsi" w:hAnsiTheme="minorHAnsi" w:cstheme="minorHAnsi"/>
                      <w:lang w:val="el-GR"/>
                    </w:rPr>
                    <w:t>39</w:t>
                  </w:r>
                </w:p>
              </w:tc>
            </w:tr>
            <w:tr w:rsidR="007C2F12" w:rsidRPr="00556ED9" w14:paraId="394F90BC" w14:textId="77777777" w:rsidTr="005C6925">
              <w:tc>
                <w:tcPr>
                  <w:tcW w:w="2695" w:type="dxa"/>
                  <w:shd w:val="clear" w:color="auto" w:fill="auto"/>
                </w:tcPr>
                <w:p w14:paraId="76D403C0" w14:textId="77777777" w:rsidR="007C2F12" w:rsidRPr="009B4D0D" w:rsidRDefault="007C2F12" w:rsidP="00990434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color w:val="000000" w:themeColor="text1"/>
                    </w:rPr>
                    <w:lastRenderedPageBreak/>
                    <w:t>Experiential activities</w:t>
                  </w:r>
                </w:p>
              </w:tc>
              <w:tc>
                <w:tcPr>
                  <w:tcW w:w="2520" w:type="dxa"/>
                </w:tcPr>
                <w:p w14:paraId="3EA0C919" w14:textId="77777777" w:rsidR="007C2F12" w:rsidRPr="00FD3E8C" w:rsidRDefault="007C2F12" w:rsidP="00990434">
                  <w:pPr>
                    <w:jc w:val="center"/>
                    <w:rPr>
                      <w:rFonts w:asciiTheme="minorHAnsi" w:hAnsiTheme="minorHAnsi" w:cstheme="minorHAnsi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lang w:val="el-GR"/>
                    </w:rPr>
                    <w:t>13</w:t>
                  </w:r>
                </w:p>
              </w:tc>
            </w:tr>
            <w:tr w:rsidR="007C2F12" w:rsidRPr="009B4D0D" w14:paraId="1D288D86" w14:textId="77777777" w:rsidTr="005C6925">
              <w:tc>
                <w:tcPr>
                  <w:tcW w:w="2695" w:type="dxa"/>
                </w:tcPr>
                <w:p w14:paraId="3C704F2B" w14:textId="77777777" w:rsidR="007C2F12" w:rsidRPr="005A0DA1" w:rsidRDefault="007C2F12" w:rsidP="00990434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color w:val="000000" w:themeColor="text1"/>
                    </w:rPr>
                    <w:t>Homeworks</w:t>
                  </w:r>
                </w:p>
              </w:tc>
              <w:tc>
                <w:tcPr>
                  <w:tcW w:w="2520" w:type="dxa"/>
                </w:tcPr>
                <w:p w14:paraId="3B99FA6A" w14:textId="77777777" w:rsidR="007C2F12" w:rsidRPr="005A0DA1" w:rsidRDefault="007C2F12" w:rsidP="00990434">
                  <w:pPr>
                    <w:jc w:val="center"/>
                    <w:rPr>
                      <w:rFonts w:asciiTheme="minorHAnsi" w:hAnsiTheme="minorHAnsi" w:cstheme="minorHAnsi"/>
                      <w:bCs/>
                      <w:iCs/>
                    </w:rPr>
                  </w:pPr>
                  <w:r>
                    <w:rPr>
                      <w:rFonts w:asciiTheme="minorHAnsi" w:hAnsiTheme="minorHAnsi" w:cstheme="minorHAnsi"/>
                      <w:bCs/>
                      <w:iCs/>
                    </w:rPr>
                    <w:t>20</w:t>
                  </w:r>
                </w:p>
              </w:tc>
            </w:tr>
            <w:tr w:rsidR="005C6925" w:rsidRPr="009B4D0D" w14:paraId="586B8C6E" w14:textId="77777777" w:rsidTr="005C6925">
              <w:tc>
                <w:tcPr>
                  <w:tcW w:w="2695" w:type="dxa"/>
                </w:tcPr>
                <w:p w14:paraId="62A881C3" w14:textId="0EA5E325" w:rsidR="005C6925" w:rsidRDefault="005C6925" w:rsidP="005C6925">
                  <w:pPr>
                    <w:rPr>
                      <w:rFonts w:cstheme="minorHAnsi"/>
                      <w:color w:val="000000" w:themeColor="text1"/>
                    </w:rPr>
                  </w:pPr>
                  <w:r w:rsidRPr="00556ED9">
                    <w:rPr>
                      <w:rFonts w:asciiTheme="minorHAnsi" w:hAnsiTheme="minorHAnsi" w:cstheme="minorHAnsi"/>
                      <w:color w:val="000000" w:themeColor="text1"/>
                    </w:rPr>
                    <w:t>Reading</w:t>
                  </w:r>
                </w:p>
              </w:tc>
              <w:tc>
                <w:tcPr>
                  <w:tcW w:w="2520" w:type="dxa"/>
                </w:tcPr>
                <w:p w14:paraId="758708DA" w14:textId="0D07B59F" w:rsidR="005C6925" w:rsidRDefault="005C6925" w:rsidP="005C6925">
                  <w:pPr>
                    <w:jc w:val="center"/>
                    <w:rPr>
                      <w:rFonts w:cstheme="minorHAnsi"/>
                      <w:bCs/>
                      <w:iCs/>
                    </w:rPr>
                  </w:pPr>
                  <w:r>
                    <w:rPr>
                      <w:rFonts w:asciiTheme="minorHAnsi" w:hAnsiTheme="minorHAnsi" w:cstheme="minorHAnsi"/>
                      <w:bCs/>
                      <w:iCs/>
                    </w:rPr>
                    <w:t>4</w:t>
                  </w:r>
                  <w:r w:rsidRPr="00FD3E8C">
                    <w:rPr>
                      <w:rFonts w:asciiTheme="minorHAnsi" w:hAnsiTheme="minorHAnsi" w:cstheme="minorHAnsi"/>
                      <w:bCs/>
                      <w:iCs/>
                      <w:lang w:val="el-GR"/>
                    </w:rPr>
                    <w:t>8</w:t>
                  </w:r>
                </w:p>
              </w:tc>
            </w:tr>
            <w:tr w:rsidR="005C6925" w:rsidRPr="009B4D0D" w14:paraId="347F51D4" w14:textId="77777777" w:rsidTr="00423882">
              <w:tc>
                <w:tcPr>
                  <w:tcW w:w="2695" w:type="dxa"/>
                </w:tcPr>
                <w:p w14:paraId="04F32075" w14:textId="04470571" w:rsidR="005C6925" w:rsidRPr="00556ED9" w:rsidRDefault="005C6925" w:rsidP="005C6925">
                  <w:pPr>
                    <w:rPr>
                      <w:rFonts w:cstheme="minorHAnsi"/>
                      <w:color w:val="000000" w:themeColor="text1"/>
                    </w:rPr>
                  </w:pPr>
                  <w:r w:rsidRPr="000C4F8A">
                    <w:rPr>
                      <w:rFonts w:asciiTheme="minorHAnsi" w:hAnsiTheme="minorHAnsi" w:cstheme="minorHAnsi"/>
                      <w:b/>
                      <w:iCs/>
                      <w:color w:val="000000" w:themeColor="text1"/>
                    </w:rPr>
                    <w:t>Overall</w:t>
                  </w:r>
                </w:p>
              </w:tc>
              <w:tc>
                <w:tcPr>
                  <w:tcW w:w="2520" w:type="dxa"/>
                  <w:vAlign w:val="center"/>
                </w:tcPr>
                <w:p w14:paraId="7E30E2F2" w14:textId="33A8654B" w:rsidR="005C6925" w:rsidRDefault="005C6925" w:rsidP="005C6925">
                  <w:pPr>
                    <w:jc w:val="center"/>
                    <w:rPr>
                      <w:rFonts w:cstheme="minorHAnsi"/>
                      <w:bCs/>
                      <w:iCs/>
                    </w:rPr>
                  </w:pPr>
                  <w:r w:rsidRPr="000C4F8A">
                    <w:rPr>
                      <w:rFonts w:asciiTheme="minorHAnsi" w:hAnsiTheme="minorHAnsi" w:cstheme="minorHAnsi"/>
                      <w:b/>
                      <w:iCs/>
                      <w:color w:val="000000" w:themeColor="text1"/>
                      <w:lang w:val="el-GR"/>
                    </w:rPr>
                    <w:t>120</w:t>
                  </w:r>
                </w:p>
              </w:tc>
            </w:tr>
          </w:tbl>
          <w:p w14:paraId="484667CE" w14:textId="77777777" w:rsidR="007C2F12" w:rsidRPr="00610365" w:rsidRDefault="007C2F12" w:rsidP="00990434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7C2F12" w:rsidRPr="00F013AA" w14:paraId="73959F04" w14:textId="77777777" w:rsidTr="0028733B">
        <w:tblPrEx>
          <w:tblLook w:val="04A0" w:firstRow="1" w:lastRow="0" w:firstColumn="1" w:lastColumn="0" w:noHBand="0" w:noVBand="1"/>
        </w:tblPrEx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B8BC"/>
          </w:tcPr>
          <w:p w14:paraId="08FB1D69" w14:textId="77777777" w:rsidR="007C2F12" w:rsidRPr="00610365" w:rsidRDefault="007C2F12" w:rsidP="00990434">
            <w:pPr>
              <w:spacing w:after="0" w:line="240" w:lineRule="auto"/>
              <w:jc w:val="right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610365">
              <w:rPr>
                <w:rFonts w:cstheme="minorHAnsi"/>
                <w:b/>
                <w:color w:val="000000" w:themeColor="text1"/>
                <w:sz w:val="20"/>
                <w:szCs w:val="20"/>
              </w:rPr>
              <w:lastRenderedPageBreak/>
              <w:t>STUDENT</w:t>
            </w:r>
            <w:r w:rsidRPr="00610365">
              <w:rPr>
                <w:rFonts w:cstheme="minorHAnsi"/>
                <w:b/>
                <w:color w:val="000000" w:themeColor="text1"/>
                <w:sz w:val="20"/>
                <w:szCs w:val="20"/>
                <w:lang w:val="en-US"/>
              </w:rPr>
              <w:t>S’</w:t>
            </w:r>
            <w:r w:rsidRPr="00610365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EVALUATION </w:t>
            </w:r>
          </w:p>
          <w:p w14:paraId="24A40D61" w14:textId="77777777" w:rsidR="007C2F12" w:rsidRPr="00610365" w:rsidRDefault="007C2F12" w:rsidP="00990434">
            <w:pPr>
              <w:spacing w:after="0" w:line="240" w:lineRule="auto"/>
              <w:jc w:val="both"/>
              <w:rPr>
                <w:rFonts w:cstheme="minorHAnsi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6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278" w14:textId="77777777" w:rsidR="007C2F12" w:rsidRPr="007C2F12" w:rsidRDefault="007C2F12" w:rsidP="00990434">
            <w:pPr>
              <w:pStyle w:val="a3"/>
              <w:numPr>
                <w:ilvl w:val="1"/>
                <w:numId w:val="6"/>
              </w:numPr>
              <w:spacing w:after="0" w:line="240" w:lineRule="auto"/>
              <w:ind w:left="387" w:hanging="387"/>
              <w:rPr>
                <w:rStyle w:val="a4"/>
                <w:rFonts w:asciiTheme="minorHAnsi" w:hAnsiTheme="minorHAnsi" w:cstheme="minorBidi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7C2F12">
              <w:rPr>
                <w:sz w:val="20"/>
                <w:szCs w:val="20"/>
                <w:lang w:val="en-US"/>
              </w:rPr>
              <w:t xml:space="preserve">Final exam test of </w:t>
            </w:r>
            <w:r w:rsidRPr="007C2F12">
              <w:rPr>
                <w:rStyle w:val="a4"/>
                <w:rFonts w:asciiTheme="minorHAnsi" w:hAnsiTheme="minorHAnsi" w:cstheme="minorHAnsi"/>
                <w:b w:val="0"/>
                <w:bCs w:val="0"/>
                <w:color w:val="000000" w:themeColor="text1"/>
                <w:spacing w:val="-4"/>
                <w:sz w:val="20"/>
                <w:szCs w:val="20"/>
                <w:shd w:val="clear" w:color="auto" w:fill="FFFFFF"/>
                <w:lang w:val="en-US"/>
              </w:rPr>
              <w:t>multiple choice type</w:t>
            </w:r>
          </w:p>
          <w:p w14:paraId="17EAF3FA" w14:textId="77777777" w:rsidR="007C2F12" w:rsidRDefault="007C2F12" w:rsidP="00990434">
            <w:pPr>
              <w:pStyle w:val="a3"/>
              <w:numPr>
                <w:ilvl w:val="1"/>
                <w:numId w:val="6"/>
              </w:numPr>
              <w:spacing w:after="0" w:line="240" w:lineRule="auto"/>
              <w:ind w:left="387" w:hanging="387"/>
              <w:rPr>
                <w:sz w:val="20"/>
                <w:szCs w:val="20"/>
                <w:lang w:val="en-US"/>
              </w:rPr>
            </w:pPr>
            <w:r w:rsidRPr="007C2F12">
              <w:rPr>
                <w:sz w:val="20"/>
                <w:szCs w:val="20"/>
                <w:lang w:val="en-US"/>
              </w:rPr>
              <w:t>Homeworks and class presentations of group projects</w:t>
            </w:r>
          </w:p>
          <w:p w14:paraId="451D6440" w14:textId="77777777" w:rsidR="007C2F12" w:rsidRDefault="007C2F12" w:rsidP="00990434">
            <w:pPr>
              <w:pStyle w:val="a3"/>
              <w:numPr>
                <w:ilvl w:val="1"/>
                <w:numId w:val="6"/>
              </w:numPr>
              <w:spacing w:after="0" w:line="240" w:lineRule="auto"/>
              <w:ind w:left="387" w:hanging="387"/>
              <w:rPr>
                <w:sz w:val="20"/>
                <w:szCs w:val="20"/>
                <w:lang w:val="en-US"/>
              </w:rPr>
            </w:pPr>
            <w:r w:rsidRPr="007C2F12">
              <w:rPr>
                <w:sz w:val="20"/>
                <w:szCs w:val="20"/>
                <w:lang w:val="en-US"/>
              </w:rPr>
              <w:t>Group Discussions</w:t>
            </w:r>
          </w:p>
          <w:p w14:paraId="7E234646" w14:textId="77777777" w:rsidR="007C2F12" w:rsidRDefault="007C2F12" w:rsidP="00990434">
            <w:pPr>
              <w:pStyle w:val="a3"/>
              <w:numPr>
                <w:ilvl w:val="1"/>
                <w:numId w:val="6"/>
              </w:numPr>
              <w:spacing w:after="0" w:line="240" w:lineRule="auto"/>
              <w:ind w:left="387" w:hanging="387"/>
              <w:rPr>
                <w:sz w:val="20"/>
                <w:szCs w:val="20"/>
                <w:lang w:val="en-US"/>
              </w:rPr>
            </w:pPr>
            <w:r w:rsidRPr="007C2F12">
              <w:rPr>
                <w:sz w:val="20"/>
                <w:szCs w:val="20"/>
                <w:lang w:val="en-US"/>
              </w:rPr>
              <w:t>Self-Assessments</w:t>
            </w:r>
          </w:p>
          <w:p w14:paraId="168A7229" w14:textId="77777777" w:rsidR="00F013AA" w:rsidRDefault="007C2F12" w:rsidP="00990434">
            <w:pPr>
              <w:pStyle w:val="a3"/>
              <w:numPr>
                <w:ilvl w:val="1"/>
                <w:numId w:val="6"/>
              </w:numPr>
              <w:spacing w:after="0" w:line="240" w:lineRule="auto"/>
              <w:ind w:left="387" w:hanging="387"/>
              <w:rPr>
                <w:sz w:val="20"/>
                <w:szCs w:val="20"/>
                <w:lang w:val="en-US"/>
              </w:rPr>
            </w:pPr>
            <w:r w:rsidRPr="007C2F12">
              <w:rPr>
                <w:sz w:val="20"/>
                <w:szCs w:val="20"/>
                <w:lang w:val="en-US"/>
              </w:rPr>
              <w:t>Attendance and Participation</w:t>
            </w:r>
          </w:p>
          <w:p w14:paraId="05E66AA3" w14:textId="345F827F" w:rsidR="007C2F12" w:rsidRPr="00F013AA" w:rsidRDefault="007C2F12" w:rsidP="00990434">
            <w:pPr>
              <w:pStyle w:val="a3"/>
              <w:numPr>
                <w:ilvl w:val="1"/>
                <w:numId w:val="6"/>
              </w:numPr>
              <w:spacing w:after="0" w:line="240" w:lineRule="auto"/>
              <w:ind w:left="387" w:hanging="387"/>
              <w:rPr>
                <w:sz w:val="20"/>
                <w:szCs w:val="20"/>
                <w:lang w:val="en-US"/>
              </w:rPr>
            </w:pPr>
            <w:r w:rsidRPr="00F013AA">
              <w:rPr>
                <w:rFonts w:cstheme="minorHAnsi"/>
                <w:iCs/>
                <w:color w:val="000000" w:themeColor="text1"/>
                <w:sz w:val="20"/>
                <w:szCs w:val="20"/>
                <w:lang w:val="en-US"/>
              </w:rPr>
              <w:t>Assessment criteria are referred upon e</w:t>
            </w:r>
            <w:r w:rsidR="00F013AA">
              <w:rPr>
                <w:rFonts w:cstheme="minorHAnsi"/>
                <w:iCs/>
                <w:color w:val="000000" w:themeColor="text1"/>
                <w:sz w:val="20"/>
                <w:szCs w:val="20"/>
                <w:lang w:val="en-US"/>
              </w:rPr>
              <w:t>-</w:t>
            </w:r>
            <w:r w:rsidRPr="00F013AA">
              <w:rPr>
                <w:rFonts w:cstheme="minorHAnsi"/>
                <w:iCs/>
                <w:color w:val="000000" w:themeColor="text1"/>
                <w:sz w:val="20"/>
                <w:szCs w:val="20"/>
                <w:lang w:val="en-US"/>
              </w:rPr>
              <w:t>class. Exam degrees are uploaded at e</w:t>
            </w:r>
            <w:r w:rsidR="00F013AA">
              <w:rPr>
                <w:rFonts w:cstheme="minorHAnsi"/>
                <w:iCs/>
                <w:color w:val="000000" w:themeColor="text1"/>
                <w:sz w:val="20"/>
                <w:szCs w:val="20"/>
                <w:lang w:val="en-US"/>
              </w:rPr>
              <w:t>-</w:t>
            </w:r>
            <w:r w:rsidRPr="00F013AA">
              <w:rPr>
                <w:rFonts w:cstheme="minorHAnsi"/>
                <w:iCs/>
                <w:color w:val="000000" w:themeColor="text1"/>
                <w:sz w:val="20"/>
                <w:szCs w:val="20"/>
                <w:lang w:val="en-US"/>
              </w:rPr>
              <w:t xml:space="preserve">class and exam papers are available to students. </w:t>
            </w:r>
          </w:p>
        </w:tc>
      </w:tr>
      <w:tr w:rsidR="007C2F12" w:rsidRPr="00610365" w14:paraId="417E36FE" w14:textId="77777777" w:rsidTr="0028733B">
        <w:tblPrEx>
          <w:tblLook w:val="04A0" w:firstRow="1" w:lastRow="0" w:firstColumn="1" w:lastColumn="0" w:noHBand="0" w:noVBand="1"/>
        </w:tblPrEx>
        <w:tc>
          <w:tcPr>
            <w:tcW w:w="9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B8BC"/>
          </w:tcPr>
          <w:p w14:paraId="4B02B247" w14:textId="77ECBA51" w:rsidR="007C2F12" w:rsidRPr="00F013AA" w:rsidRDefault="00F013AA" w:rsidP="00F013AA">
            <w:pPr>
              <w:spacing w:after="0" w:line="240" w:lineRule="auto"/>
              <w:ind w:left="284" w:hanging="284"/>
              <w:jc w:val="both"/>
              <w:rPr>
                <w:rFonts w:eastAsia="Times New Roman" w:cstheme="minorHAnsi"/>
                <w:b/>
                <w:color w:val="000000" w:themeColor="text1"/>
                <w:szCs w:val="20"/>
              </w:rPr>
            </w:pPr>
            <w:r>
              <w:rPr>
                <w:rFonts w:eastAsia="Times New Roman" w:cstheme="minorHAnsi"/>
                <w:b/>
                <w:color w:val="000000" w:themeColor="text1"/>
                <w:szCs w:val="20"/>
                <w:lang w:val="en-US"/>
              </w:rPr>
              <w:t>RECOMMENDED LITERATURE</w:t>
            </w:r>
          </w:p>
        </w:tc>
      </w:tr>
      <w:tr w:rsidR="007C2F12" w:rsidRPr="00F013AA" w14:paraId="095E3523" w14:textId="77777777" w:rsidTr="005C6925">
        <w:tblPrEx>
          <w:tblLook w:val="04A0" w:firstRow="1" w:lastRow="0" w:firstColumn="1" w:lastColumn="0" w:noHBand="0" w:noVBand="1"/>
        </w:tblPrEx>
        <w:tc>
          <w:tcPr>
            <w:tcW w:w="9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EA88" w14:textId="77777777" w:rsidR="007C2F12" w:rsidRPr="00867CA9" w:rsidRDefault="007C2F12" w:rsidP="00F013AA">
            <w:pPr>
              <w:pStyle w:val="aa"/>
              <w:rPr>
                <w:lang w:val="en-US" w:eastAsia="el-GR"/>
              </w:rPr>
            </w:pPr>
            <w:proofErr w:type="spellStart"/>
            <w:r w:rsidRPr="00867CA9">
              <w:rPr>
                <w:lang w:val="en-US" w:eastAsia="el-GR"/>
              </w:rPr>
              <w:t>Armour</w:t>
            </w:r>
            <w:proofErr w:type="spellEnd"/>
            <w:r w:rsidRPr="00867CA9">
              <w:rPr>
                <w:lang w:val="en-US" w:eastAsia="el-GR"/>
              </w:rPr>
              <w:t xml:space="preserve">, M. P., &amp; </w:t>
            </w:r>
            <w:proofErr w:type="spellStart"/>
            <w:r w:rsidRPr="00867CA9">
              <w:rPr>
                <w:lang w:val="en-US" w:eastAsia="el-GR"/>
              </w:rPr>
              <w:t>Umbreit</w:t>
            </w:r>
            <w:proofErr w:type="spellEnd"/>
            <w:r w:rsidRPr="00867CA9">
              <w:rPr>
                <w:lang w:val="en-US" w:eastAsia="el-GR"/>
              </w:rPr>
              <w:t>, M. S. (2005). The paradox of forgiveness in restorative justice. In E. L. Worthington Jr (ed.), Handbook of forgiveness. New York, NY: Routledge. Available online at http://fetzer.org/sites/default/files/images/Parodox_of_Forgiveness_in_RJ.pdf</w:t>
            </w:r>
          </w:p>
          <w:p w14:paraId="2DA01190" w14:textId="5F50D837" w:rsidR="007C2F12" w:rsidRPr="00867CA9" w:rsidRDefault="007C2F12" w:rsidP="00F013AA">
            <w:pPr>
              <w:pStyle w:val="aa"/>
              <w:rPr>
                <w:lang w:val="en-US" w:eastAsia="el-GR"/>
              </w:rPr>
            </w:pPr>
            <w:r w:rsidRPr="00867CA9">
              <w:rPr>
                <w:lang w:val="en-US" w:eastAsia="el-GR"/>
              </w:rPr>
              <w:t xml:space="preserve">Harvey, J. H., </w:t>
            </w:r>
            <w:proofErr w:type="spellStart"/>
            <w:r w:rsidRPr="00867CA9">
              <w:rPr>
                <w:lang w:val="en-US" w:eastAsia="el-GR"/>
              </w:rPr>
              <w:t>Pauwels</w:t>
            </w:r>
            <w:proofErr w:type="spellEnd"/>
            <w:r w:rsidRPr="00867CA9">
              <w:rPr>
                <w:lang w:val="en-US" w:eastAsia="el-GR"/>
              </w:rPr>
              <w:t xml:space="preserve">, B. G., &amp; </w:t>
            </w:r>
            <w:proofErr w:type="spellStart"/>
            <w:r w:rsidRPr="00867CA9">
              <w:rPr>
                <w:lang w:val="en-US" w:eastAsia="el-GR"/>
              </w:rPr>
              <w:t>Zicklund</w:t>
            </w:r>
            <w:proofErr w:type="spellEnd"/>
            <w:r w:rsidRPr="00867CA9">
              <w:rPr>
                <w:lang w:val="en-US" w:eastAsia="el-GR"/>
              </w:rPr>
              <w:t xml:space="preserve">, S. (2001). Relationship connection: The role of </w:t>
            </w:r>
            <w:proofErr w:type="spellStart"/>
            <w:r w:rsidRPr="00867CA9">
              <w:rPr>
                <w:lang w:val="en-US" w:eastAsia="el-GR"/>
              </w:rPr>
              <w:t>mnding</w:t>
            </w:r>
            <w:proofErr w:type="spellEnd"/>
            <w:r w:rsidRPr="00867CA9">
              <w:rPr>
                <w:lang w:val="en-US" w:eastAsia="el-GR"/>
              </w:rPr>
              <w:t xml:space="preserve"> in the enhancement of closeness. In C. R. Snyder &amp; S. J. Lopez (Eds.), The handbook of positive psychology (pp. 423-233). New York, NY: Oxford University Press.</w:t>
            </w:r>
          </w:p>
          <w:p w14:paraId="70CE96F4" w14:textId="4305C7E2" w:rsidR="007C2F12" w:rsidRPr="00867CA9" w:rsidRDefault="007C2F12" w:rsidP="00F013AA">
            <w:pPr>
              <w:pStyle w:val="aa"/>
              <w:rPr>
                <w:lang w:val="en-US" w:eastAsia="el-GR"/>
              </w:rPr>
            </w:pPr>
            <w:proofErr w:type="spellStart"/>
            <w:r w:rsidRPr="00867CA9">
              <w:rPr>
                <w:lang w:val="en-US" w:eastAsia="el-GR"/>
              </w:rPr>
              <w:t>Hazan</w:t>
            </w:r>
            <w:proofErr w:type="spellEnd"/>
            <w:r w:rsidRPr="00867CA9">
              <w:rPr>
                <w:lang w:val="en-US" w:eastAsia="el-GR"/>
              </w:rPr>
              <w:t>, C., &amp; Shaver, P. (1987). Romantic love conceptualized as an attachment process. Journal of personality and social psychology, 52(3), 511-524.</w:t>
            </w:r>
          </w:p>
          <w:p w14:paraId="40820015" w14:textId="43C82BC1" w:rsidR="007C2F12" w:rsidRPr="00867CA9" w:rsidRDefault="007C2F12" w:rsidP="00F013AA">
            <w:pPr>
              <w:pStyle w:val="aa"/>
              <w:rPr>
                <w:lang w:val="en-US" w:eastAsia="el-GR"/>
              </w:rPr>
            </w:pPr>
            <w:proofErr w:type="spellStart"/>
            <w:r w:rsidRPr="00867CA9">
              <w:rPr>
                <w:lang w:val="en-US" w:eastAsia="el-GR"/>
              </w:rPr>
              <w:t>Lyubomirsky</w:t>
            </w:r>
            <w:proofErr w:type="spellEnd"/>
            <w:r w:rsidRPr="00867CA9">
              <w:rPr>
                <w:lang w:val="en-US" w:eastAsia="el-GR"/>
              </w:rPr>
              <w:t>, S (2011). The How of Happiness. A Practical Guide to Getting the Life You Want. New York: The Penguin Press</w:t>
            </w:r>
          </w:p>
          <w:p w14:paraId="5649FFC4" w14:textId="3F9EEC2B" w:rsidR="007C2F12" w:rsidRPr="00867CA9" w:rsidRDefault="007C2F12" w:rsidP="00F013AA">
            <w:pPr>
              <w:pStyle w:val="aa"/>
              <w:rPr>
                <w:lang w:val="en-US" w:eastAsia="el-GR"/>
              </w:rPr>
            </w:pPr>
            <w:proofErr w:type="spellStart"/>
            <w:r w:rsidRPr="00867CA9">
              <w:rPr>
                <w:lang w:val="en-US" w:eastAsia="el-GR"/>
              </w:rPr>
              <w:t>Lyubomirsky</w:t>
            </w:r>
            <w:proofErr w:type="spellEnd"/>
            <w:r w:rsidRPr="00867CA9">
              <w:rPr>
                <w:lang w:val="en-US" w:eastAsia="el-GR"/>
              </w:rPr>
              <w:t>, S. (2013). The myths of happiness: What should make you happy, but doesn’t, what shouldn’t make you happy, but does. New York, NY: Penguin.</w:t>
            </w:r>
          </w:p>
          <w:p w14:paraId="6FE5EFBF" w14:textId="2B1AC1F8" w:rsidR="007C2F12" w:rsidRPr="00867CA9" w:rsidRDefault="00693FE6" w:rsidP="00F013AA">
            <w:pPr>
              <w:pStyle w:val="aa"/>
              <w:rPr>
                <w:lang w:val="en-US" w:eastAsia="el-GR"/>
              </w:rPr>
            </w:pPr>
            <w:hyperlink r:id="rId5" w:history="1">
              <w:r w:rsidR="007C2F12" w:rsidRPr="00867CA9">
                <w:rPr>
                  <w:lang w:val="en-US" w:eastAsia="el-GR"/>
                </w:rPr>
                <w:t>Wong, P. T. P. (2004). The healing power of forgiveness. Available online at http://www.meaning.ca/archives/presidents_columns/pres_col_dec_2004_healing-forgiveness.htm</w:t>
              </w:r>
            </w:hyperlink>
          </w:p>
          <w:p w14:paraId="632B61A7" w14:textId="5D302260" w:rsidR="007C2F12" w:rsidRPr="00867CA9" w:rsidRDefault="007C2F12" w:rsidP="00F013AA">
            <w:pPr>
              <w:pStyle w:val="aa"/>
              <w:rPr>
                <w:lang w:val="en-US"/>
              </w:rPr>
            </w:pPr>
            <w:proofErr w:type="spellStart"/>
            <w:r w:rsidRPr="00867CA9">
              <w:rPr>
                <w:lang w:val="en-US"/>
              </w:rPr>
              <w:t>Birtchnell</w:t>
            </w:r>
            <w:proofErr w:type="spellEnd"/>
            <w:r w:rsidRPr="00867CA9">
              <w:rPr>
                <w:lang w:val="en-US"/>
              </w:rPr>
              <w:t xml:space="preserve">, J., Newberry, M., &amp; </w:t>
            </w:r>
            <w:r w:rsidRPr="00867CA9">
              <w:rPr>
                <w:noProof/>
                <w:lang w:val="en-US"/>
              </w:rPr>
              <w:t>Kalairzaki</w:t>
            </w:r>
            <w:r w:rsidRPr="00867CA9">
              <w:rPr>
                <w:lang w:val="en-US"/>
              </w:rPr>
              <w:t>, A. (</w:t>
            </w:r>
            <w:proofErr w:type="spellStart"/>
            <w:r w:rsidRPr="00867CA9">
              <w:rPr>
                <w:lang w:val="en-US"/>
              </w:rPr>
              <w:t>Eds</w:t>
            </w:r>
            <w:proofErr w:type="spellEnd"/>
            <w:r w:rsidRPr="00867CA9">
              <w:rPr>
                <w:lang w:val="en-US"/>
              </w:rPr>
              <w:t xml:space="preserve">) (2016). Relating Theory: Clinical and </w:t>
            </w:r>
            <w:r w:rsidRPr="00867CA9">
              <w:rPr>
                <w:bCs/>
                <w:spacing w:val="5"/>
                <w:lang w:val="en-US"/>
              </w:rPr>
              <w:t>Forensic Applications</w:t>
            </w:r>
            <w:r w:rsidRPr="00867CA9">
              <w:rPr>
                <w:lang w:val="en-US"/>
              </w:rPr>
              <w:t>. London: Palgrave Macmillan.</w:t>
            </w:r>
          </w:p>
          <w:p w14:paraId="124E39D5" w14:textId="15464933" w:rsidR="007C2F12" w:rsidRPr="00867CA9" w:rsidRDefault="007C2F12" w:rsidP="00F013AA">
            <w:pPr>
              <w:pStyle w:val="aa"/>
              <w:rPr>
                <w:lang w:val="en-US" w:eastAsia="el-GR"/>
              </w:rPr>
            </w:pPr>
            <w:proofErr w:type="spellStart"/>
            <w:r w:rsidRPr="00867CA9">
              <w:rPr>
                <w:lang w:val="en-US" w:eastAsia="el-GR"/>
              </w:rPr>
              <w:t>Keltner</w:t>
            </w:r>
            <w:proofErr w:type="spellEnd"/>
            <w:r w:rsidRPr="00867CA9">
              <w:rPr>
                <w:lang w:val="en-US" w:eastAsia="el-GR"/>
              </w:rPr>
              <w:t xml:space="preserve">, D. (2009). </w:t>
            </w:r>
            <w:r w:rsidRPr="00867CA9">
              <w:rPr>
                <w:bdr w:val="none" w:sz="0" w:space="0" w:color="auto" w:frame="1"/>
                <w:lang w:val="en-US" w:eastAsia="el-GR"/>
              </w:rPr>
              <w:t>Born to be good: The science of a meaningful life</w:t>
            </w:r>
            <w:r w:rsidRPr="00867CA9">
              <w:rPr>
                <w:lang w:val="en-US" w:eastAsia="el-GR"/>
              </w:rPr>
              <w:t>. New York, NY: W. W. Norton &amp; Company, Inc.</w:t>
            </w:r>
          </w:p>
          <w:p w14:paraId="5E0D6503" w14:textId="09669511" w:rsidR="007C2F12" w:rsidRPr="00867CA9" w:rsidRDefault="007C2F12" w:rsidP="00F013AA">
            <w:pPr>
              <w:pStyle w:val="aa"/>
              <w:rPr>
                <w:lang w:val="en-US"/>
              </w:rPr>
            </w:pPr>
            <w:proofErr w:type="spellStart"/>
            <w:r w:rsidRPr="00867CA9">
              <w:rPr>
                <w:lang w:val="en-US"/>
              </w:rPr>
              <w:t>Tedeschi</w:t>
            </w:r>
            <w:proofErr w:type="spellEnd"/>
            <w:r w:rsidRPr="00867CA9">
              <w:rPr>
                <w:lang w:val="en-US"/>
              </w:rPr>
              <w:t xml:space="preserve">, R. </w:t>
            </w:r>
            <w:proofErr w:type="gramStart"/>
            <w:r w:rsidRPr="00867CA9">
              <w:rPr>
                <w:lang w:val="en-US"/>
              </w:rPr>
              <w:t>G..</w:t>
            </w:r>
            <w:proofErr w:type="gramEnd"/>
            <w:r w:rsidRPr="00867CA9">
              <w:rPr>
                <w:lang w:val="en-US"/>
              </w:rPr>
              <w:t xml:space="preserve"> &amp; Calhoun. L. G. (1996). The </w:t>
            </w:r>
            <w:proofErr w:type="spellStart"/>
            <w:r w:rsidRPr="00867CA9">
              <w:rPr>
                <w:lang w:val="en-US"/>
              </w:rPr>
              <w:t>postraumatic</w:t>
            </w:r>
            <w:proofErr w:type="spellEnd"/>
            <w:r w:rsidRPr="00867CA9">
              <w:rPr>
                <w:lang w:val="en-US"/>
              </w:rPr>
              <w:t xml:space="preserve"> growth inventory: Measuring the positive legacy of trauma. Journal of Traumatic Stress. 9, 455-471.</w:t>
            </w:r>
          </w:p>
          <w:p w14:paraId="42E90C9D" w14:textId="7E41D98F" w:rsidR="007C2F12" w:rsidRPr="00867CA9" w:rsidRDefault="007C2F12" w:rsidP="00F013AA">
            <w:pPr>
              <w:pStyle w:val="aa"/>
              <w:rPr>
                <w:lang w:val="en-US"/>
              </w:rPr>
            </w:pPr>
            <w:proofErr w:type="spellStart"/>
            <w:r w:rsidRPr="00867CA9">
              <w:rPr>
                <w:lang w:val="en-US"/>
              </w:rPr>
              <w:t>Ungar</w:t>
            </w:r>
            <w:proofErr w:type="spellEnd"/>
            <w:r w:rsidRPr="00867CA9">
              <w:rPr>
                <w:lang w:val="en-US"/>
              </w:rPr>
              <w:t xml:space="preserve">, M. (2008). Resilience across cultures. British journal of social work,38(2), 218-235. Available online at </w:t>
            </w:r>
            <w:hyperlink r:id="rId6" w:history="1">
              <w:r w:rsidRPr="00867CA9">
                <w:rPr>
                  <w:lang w:val="en-US"/>
                </w:rPr>
                <w:t>http://pss-forum-2013.repssi.org/download/Media/Ungar-%20resilience%20across%20cultures%20(1).pdf</w:t>
              </w:r>
            </w:hyperlink>
            <w:r w:rsidRPr="00867CA9">
              <w:rPr>
                <w:lang w:val="en-US"/>
              </w:rPr>
              <w:t xml:space="preserve"> </w:t>
            </w:r>
          </w:p>
          <w:p w14:paraId="0195CBCA" w14:textId="357E2732" w:rsidR="007C2F12" w:rsidRPr="00867CA9" w:rsidRDefault="007C2F12" w:rsidP="00F013AA">
            <w:pPr>
              <w:pStyle w:val="aa"/>
              <w:rPr>
                <w:lang w:val="en-US"/>
              </w:rPr>
            </w:pPr>
            <w:r w:rsidRPr="00867CA9">
              <w:rPr>
                <w:lang w:val="en-US"/>
              </w:rPr>
              <w:t xml:space="preserve">Arnold, D., Calhoun, L. G., </w:t>
            </w:r>
            <w:proofErr w:type="spellStart"/>
            <w:r w:rsidRPr="00867CA9">
              <w:rPr>
                <w:lang w:val="en-US"/>
              </w:rPr>
              <w:t>Tedeschi</w:t>
            </w:r>
            <w:proofErr w:type="spellEnd"/>
            <w:r w:rsidRPr="00867CA9">
              <w:rPr>
                <w:lang w:val="en-US"/>
              </w:rPr>
              <w:t xml:space="preserve">, R., &amp; </w:t>
            </w:r>
            <w:proofErr w:type="spellStart"/>
            <w:r w:rsidRPr="00867CA9">
              <w:rPr>
                <w:lang w:val="en-US"/>
              </w:rPr>
              <w:t>Cann</w:t>
            </w:r>
            <w:proofErr w:type="spellEnd"/>
            <w:r w:rsidRPr="00867CA9">
              <w:rPr>
                <w:lang w:val="en-US"/>
              </w:rPr>
              <w:t>, A. (2005). Vicarious posttraumatic growth in psychotherapy. Journal of Humanistic Psychology, 45(2), 239-263.</w:t>
            </w:r>
          </w:p>
          <w:p w14:paraId="3E66D09F" w14:textId="4FB4A8D1" w:rsidR="007C2F12" w:rsidRPr="00867CA9" w:rsidRDefault="007C2F12" w:rsidP="00F013AA">
            <w:pPr>
              <w:pStyle w:val="aa"/>
              <w:rPr>
                <w:lang w:val="en-US" w:eastAsia="el-GR"/>
              </w:rPr>
            </w:pPr>
            <w:r w:rsidRPr="00867CA9">
              <w:rPr>
                <w:lang w:val="en-US"/>
              </w:rPr>
              <w:t xml:space="preserve">Park, C. L. (2010). Making sense of the meaning literature: an integrative review of meaning making and its effects on adjustment to stressful life events. Psychological bulletin, 136(2), 257-301. Available online at </w:t>
            </w:r>
            <w:hyperlink r:id="rId7" w:history="1">
              <w:r w:rsidRPr="00867CA9">
                <w:rPr>
                  <w:lang w:val="en-US"/>
                </w:rPr>
                <w:t>http://www.researchgate.net/publication/41654706_Making_sense_of_the_meaning_literature_an_integrative_review_of_meaning_making_and_its_effects_on_adjustment_to_stressful_life_events/file/32bfe5124f7cac0c86.pdf</w:t>
              </w:r>
            </w:hyperlink>
          </w:p>
        </w:tc>
      </w:tr>
    </w:tbl>
    <w:p w14:paraId="7E293D3A" w14:textId="77777777" w:rsidR="007C2F12" w:rsidRPr="007C2F12" w:rsidRDefault="007C2F12" w:rsidP="00990434">
      <w:pPr>
        <w:spacing w:after="0" w:line="240" w:lineRule="auto"/>
        <w:rPr>
          <w:lang w:val="en-US"/>
        </w:rPr>
      </w:pPr>
    </w:p>
    <w:p w14:paraId="58F378A4" w14:textId="75466D67" w:rsidR="00095213" w:rsidRDefault="00095213" w:rsidP="00990434">
      <w:pPr>
        <w:pStyle w:val="a3"/>
        <w:widowControl w:val="0"/>
        <w:spacing w:after="0" w:line="240" w:lineRule="auto"/>
        <w:ind w:left="0"/>
        <w:jc w:val="both"/>
        <w:rPr>
          <w:rFonts w:cstheme="minorHAnsi"/>
          <w:iCs/>
          <w:color w:val="000000" w:themeColor="text1"/>
          <w:sz w:val="20"/>
          <w:szCs w:val="20"/>
          <w:lang w:val="en-US"/>
        </w:rPr>
      </w:pPr>
    </w:p>
    <w:p w14:paraId="29E00A7F" w14:textId="12FF6A34" w:rsidR="005C6925" w:rsidRDefault="005C6925" w:rsidP="00990434">
      <w:pPr>
        <w:pStyle w:val="a3"/>
        <w:widowControl w:val="0"/>
        <w:spacing w:after="0" w:line="240" w:lineRule="auto"/>
        <w:ind w:left="0"/>
        <w:jc w:val="both"/>
        <w:rPr>
          <w:rFonts w:cstheme="minorHAnsi"/>
          <w:iCs/>
          <w:color w:val="000000" w:themeColor="text1"/>
          <w:sz w:val="20"/>
          <w:szCs w:val="20"/>
          <w:lang w:val="en-US"/>
        </w:rPr>
      </w:pPr>
    </w:p>
    <w:p w14:paraId="733380AE" w14:textId="19DC76DE" w:rsidR="005C6925" w:rsidRDefault="005C6925" w:rsidP="00990434">
      <w:pPr>
        <w:pStyle w:val="a3"/>
        <w:widowControl w:val="0"/>
        <w:spacing w:after="0" w:line="240" w:lineRule="auto"/>
        <w:ind w:left="0"/>
        <w:jc w:val="both"/>
        <w:rPr>
          <w:rFonts w:cstheme="minorHAnsi"/>
          <w:iCs/>
          <w:color w:val="000000" w:themeColor="text1"/>
          <w:sz w:val="20"/>
          <w:szCs w:val="20"/>
          <w:lang w:val="en-US"/>
        </w:rPr>
      </w:pPr>
    </w:p>
    <w:p w14:paraId="39C8EC9A" w14:textId="6C29B47F" w:rsidR="005C6925" w:rsidRDefault="005C6925" w:rsidP="00990434">
      <w:pPr>
        <w:pStyle w:val="a3"/>
        <w:widowControl w:val="0"/>
        <w:spacing w:after="0" w:line="240" w:lineRule="auto"/>
        <w:ind w:left="0"/>
        <w:jc w:val="both"/>
        <w:rPr>
          <w:rFonts w:cstheme="minorHAnsi"/>
          <w:iCs/>
          <w:color w:val="000000" w:themeColor="text1"/>
          <w:sz w:val="20"/>
          <w:szCs w:val="20"/>
          <w:lang w:val="en-US"/>
        </w:rPr>
      </w:pPr>
    </w:p>
    <w:p w14:paraId="16FE6333" w14:textId="38306721" w:rsidR="005C6925" w:rsidRDefault="005C6925" w:rsidP="00990434">
      <w:pPr>
        <w:pStyle w:val="a3"/>
        <w:widowControl w:val="0"/>
        <w:spacing w:after="0" w:line="240" w:lineRule="auto"/>
        <w:ind w:left="0"/>
        <w:jc w:val="both"/>
        <w:rPr>
          <w:rFonts w:cstheme="minorHAnsi"/>
          <w:iCs/>
          <w:color w:val="000000" w:themeColor="text1"/>
          <w:sz w:val="20"/>
          <w:szCs w:val="20"/>
          <w:lang w:val="en-US"/>
        </w:rPr>
      </w:pPr>
    </w:p>
    <w:p w14:paraId="33F14165" w14:textId="49668274" w:rsidR="005C6925" w:rsidRDefault="005C6925" w:rsidP="00990434">
      <w:pPr>
        <w:pStyle w:val="a3"/>
        <w:widowControl w:val="0"/>
        <w:spacing w:after="0" w:line="240" w:lineRule="auto"/>
        <w:ind w:left="0"/>
        <w:jc w:val="both"/>
        <w:rPr>
          <w:rFonts w:cstheme="minorHAnsi"/>
          <w:iCs/>
          <w:color w:val="000000" w:themeColor="text1"/>
          <w:sz w:val="20"/>
          <w:szCs w:val="20"/>
          <w:lang w:val="en-US"/>
        </w:rPr>
      </w:pPr>
    </w:p>
    <w:p w14:paraId="7CA76FE8" w14:textId="3E7D1A55" w:rsidR="005C6925" w:rsidRDefault="005C6925" w:rsidP="00990434">
      <w:pPr>
        <w:pStyle w:val="a3"/>
        <w:widowControl w:val="0"/>
        <w:spacing w:after="0" w:line="240" w:lineRule="auto"/>
        <w:ind w:left="0"/>
        <w:jc w:val="both"/>
        <w:rPr>
          <w:rFonts w:cstheme="minorHAnsi"/>
          <w:iCs/>
          <w:color w:val="000000" w:themeColor="text1"/>
          <w:sz w:val="20"/>
          <w:szCs w:val="20"/>
          <w:lang w:val="en-US"/>
        </w:rPr>
      </w:pPr>
    </w:p>
    <w:p w14:paraId="6067FCE1" w14:textId="105D20F4" w:rsidR="005C6925" w:rsidRDefault="005C6925" w:rsidP="00990434">
      <w:pPr>
        <w:pStyle w:val="a3"/>
        <w:widowControl w:val="0"/>
        <w:spacing w:after="0" w:line="240" w:lineRule="auto"/>
        <w:ind w:left="0"/>
        <w:jc w:val="both"/>
        <w:rPr>
          <w:rFonts w:cstheme="minorHAnsi"/>
          <w:iCs/>
          <w:color w:val="000000" w:themeColor="text1"/>
          <w:sz w:val="20"/>
          <w:szCs w:val="20"/>
          <w:lang w:val="en-US"/>
        </w:rPr>
      </w:pPr>
    </w:p>
    <w:p w14:paraId="5FC5E29E" w14:textId="4593A728" w:rsidR="005C6925" w:rsidRDefault="005C6925" w:rsidP="00990434">
      <w:pPr>
        <w:pStyle w:val="a3"/>
        <w:widowControl w:val="0"/>
        <w:spacing w:after="0" w:line="240" w:lineRule="auto"/>
        <w:ind w:left="0"/>
        <w:jc w:val="both"/>
        <w:rPr>
          <w:rFonts w:cstheme="minorHAnsi"/>
          <w:iCs/>
          <w:color w:val="000000" w:themeColor="text1"/>
          <w:sz w:val="20"/>
          <w:szCs w:val="20"/>
          <w:lang w:val="en-US"/>
        </w:rPr>
      </w:pPr>
    </w:p>
    <w:p w14:paraId="4C80889D" w14:textId="7A05DC21" w:rsidR="005C6925" w:rsidRDefault="005C6925" w:rsidP="00990434">
      <w:pPr>
        <w:pStyle w:val="a3"/>
        <w:widowControl w:val="0"/>
        <w:spacing w:after="0" w:line="240" w:lineRule="auto"/>
        <w:ind w:left="0"/>
        <w:jc w:val="both"/>
        <w:rPr>
          <w:rFonts w:cstheme="minorHAnsi"/>
          <w:iCs/>
          <w:color w:val="000000" w:themeColor="text1"/>
          <w:sz w:val="20"/>
          <w:szCs w:val="20"/>
          <w:lang w:val="en-US"/>
        </w:rPr>
      </w:pPr>
    </w:p>
    <w:p w14:paraId="4DDAC9CF" w14:textId="77777777" w:rsidR="005C6925" w:rsidRPr="00556ED9" w:rsidRDefault="005C6925" w:rsidP="00990434">
      <w:pPr>
        <w:pStyle w:val="a3"/>
        <w:widowControl w:val="0"/>
        <w:spacing w:after="0" w:line="240" w:lineRule="auto"/>
        <w:ind w:left="0"/>
        <w:jc w:val="both"/>
        <w:rPr>
          <w:rFonts w:cstheme="minorHAnsi"/>
          <w:iCs/>
          <w:color w:val="000000" w:themeColor="text1"/>
          <w:sz w:val="20"/>
          <w:szCs w:val="20"/>
          <w:lang w:val="en-US"/>
        </w:rPr>
      </w:pPr>
    </w:p>
    <w:sectPr w:rsidR="005C6925" w:rsidRPr="00556ED9" w:rsidSect="00F013AA">
      <w:pgSz w:w="11906" w:h="16838"/>
      <w:pgMar w:top="360" w:right="1800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76C8"/>
    <w:multiLevelType w:val="hybridMultilevel"/>
    <w:tmpl w:val="503C70F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21FA5"/>
    <w:multiLevelType w:val="hybridMultilevel"/>
    <w:tmpl w:val="8A102034"/>
    <w:lvl w:ilvl="0" w:tplc="DCB6C9D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7E5BB2"/>
    <w:multiLevelType w:val="hybridMultilevel"/>
    <w:tmpl w:val="F5846A3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05928"/>
    <w:multiLevelType w:val="multilevel"/>
    <w:tmpl w:val="2E5856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8C5BD9"/>
    <w:multiLevelType w:val="hybridMultilevel"/>
    <w:tmpl w:val="AAD8C5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C3607"/>
    <w:multiLevelType w:val="hybridMultilevel"/>
    <w:tmpl w:val="8A102034"/>
    <w:lvl w:ilvl="0" w:tplc="DCB6C9D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FD267C0"/>
    <w:multiLevelType w:val="hybridMultilevel"/>
    <w:tmpl w:val="FCFCD3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34B0"/>
    <w:multiLevelType w:val="hybridMultilevel"/>
    <w:tmpl w:val="F3280ACC"/>
    <w:lvl w:ilvl="0" w:tplc="0408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5" w:hanging="360"/>
      </w:pPr>
    </w:lvl>
    <w:lvl w:ilvl="2" w:tplc="0408001B" w:tentative="1">
      <w:start w:val="1"/>
      <w:numFmt w:val="lowerRoman"/>
      <w:lvlText w:val="%3."/>
      <w:lvlJc w:val="right"/>
      <w:pPr>
        <w:ind w:left="2225" w:hanging="180"/>
      </w:pPr>
    </w:lvl>
    <w:lvl w:ilvl="3" w:tplc="0408000F" w:tentative="1">
      <w:start w:val="1"/>
      <w:numFmt w:val="decimal"/>
      <w:lvlText w:val="%4."/>
      <w:lvlJc w:val="left"/>
      <w:pPr>
        <w:ind w:left="2945" w:hanging="360"/>
      </w:pPr>
    </w:lvl>
    <w:lvl w:ilvl="4" w:tplc="04080019" w:tentative="1">
      <w:start w:val="1"/>
      <w:numFmt w:val="lowerLetter"/>
      <w:lvlText w:val="%5."/>
      <w:lvlJc w:val="left"/>
      <w:pPr>
        <w:ind w:left="3665" w:hanging="360"/>
      </w:pPr>
    </w:lvl>
    <w:lvl w:ilvl="5" w:tplc="0408001B" w:tentative="1">
      <w:start w:val="1"/>
      <w:numFmt w:val="lowerRoman"/>
      <w:lvlText w:val="%6."/>
      <w:lvlJc w:val="right"/>
      <w:pPr>
        <w:ind w:left="4385" w:hanging="180"/>
      </w:pPr>
    </w:lvl>
    <w:lvl w:ilvl="6" w:tplc="0408000F" w:tentative="1">
      <w:start w:val="1"/>
      <w:numFmt w:val="decimal"/>
      <w:lvlText w:val="%7."/>
      <w:lvlJc w:val="left"/>
      <w:pPr>
        <w:ind w:left="5105" w:hanging="360"/>
      </w:pPr>
    </w:lvl>
    <w:lvl w:ilvl="7" w:tplc="04080019" w:tentative="1">
      <w:start w:val="1"/>
      <w:numFmt w:val="lowerLetter"/>
      <w:lvlText w:val="%8."/>
      <w:lvlJc w:val="left"/>
      <w:pPr>
        <w:ind w:left="5825" w:hanging="360"/>
      </w:pPr>
    </w:lvl>
    <w:lvl w:ilvl="8" w:tplc="040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56A24FA8"/>
    <w:multiLevelType w:val="hybridMultilevel"/>
    <w:tmpl w:val="39E0B9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447044"/>
    <w:multiLevelType w:val="hybridMultilevel"/>
    <w:tmpl w:val="496625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C2E3D"/>
    <w:multiLevelType w:val="hybridMultilevel"/>
    <w:tmpl w:val="2A6E14B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C1BA2"/>
    <w:multiLevelType w:val="hybridMultilevel"/>
    <w:tmpl w:val="90BA92F6"/>
    <w:lvl w:ilvl="0" w:tplc="0408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6EAD20C7"/>
    <w:multiLevelType w:val="hybridMultilevel"/>
    <w:tmpl w:val="37680E32"/>
    <w:lvl w:ilvl="0" w:tplc="040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AA4E25"/>
    <w:multiLevelType w:val="hybridMultilevel"/>
    <w:tmpl w:val="5BCC2A8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6A310F"/>
    <w:multiLevelType w:val="hybridMultilevel"/>
    <w:tmpl w:val="93D259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4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6"/>
  </w:num>
  <w:num w:numId="12">
    <w:abstractNumId w:val="8"/>
  </w:num>
  <w:num w:numId="13">
    <w:abstractNumId w:val="0"/>
  </w:num>
  <w:num w:numId="14">
    <w:abstractNumId w:val="13"/>
  </w:num>
  <w:num w:numId="15">
    <w:abstractNumId w:val="10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3MDAzNTQ3MDEAspR0lIJTi4sz8/NACgyNagHcWzrqLQAAAA=="/>
  </w:docVars>
  <w:rsids>
    <w:rsidRoot w:val="00F843F4"/>
    <w:rsid w:val="00025542"/>
    <w:rsid w:val="00095213"/>
    <w:rsid w:val="000A1A60"/>
    <w:rsid w:val="000B1073"/>
    <w:rsid w:val="000C4F8A"/>
    <w:rsid w:val="000D50AF"/>
    <w:rsid w:val="000E6C87"/>
    <w:rsid w:val="00172C57"/>
    <w:rsid w:val="00197103"/>
    <w:rsid w:val="0028733B"/>
    <w:rsid w:val="002F2125"/>
    <w:rsid w:val="00317841"/>
    <w:rsid w:val="003D087B"/>
    <w:rsid w:val="004138A8"/>
    <w:rsid w:val="0048475E"/>
    <w:rsid w:val="004E4328"/>
    <w:rsid w:val="00556ED9"/>
    <w:rsid w:val="005A0DA1"/>
    <w:rsid w:val="005C6925"/>
    <w:rsid w:val="00693FE6"/>
    <w:rsid w:val="00707CEF"/>
    <w:rsid w:val="007165CE"/>
    <w:rsid w:val="007360E2"/>
    <w:rsid w:val="007C2F12"/>
    <w:rsid w:val="00825296"/>
    <w:rsid w:val="00867CA9"/>
    <w:rsid w:val="0089228F"/>
    <w:rsid w:val="00895CC9"/>
    <w:rsid w:val="00902C52"/>
    <w:rsid w:val="00932F92"/>
    <w:rsid w:val="00960D50"/>
    <w:rsid w:val="00990434"/>
    <w:rsid w:val="009B2FCE"/>
    <w:rsid w:val="009B4D0D"/>
    <w:rsid w:val="009D5C2D"/>
    <w:rsid w:val="00A63939"/>
    <w:rsid w:val="00B241EE"/>
    <w:rsid w:val="00B30FE7"/>
    <w:rsid w:val="00BB0D64"/>
    <w:rsid w:val="00D00BCC"/>
    <w:rsid w:val="00D40944"/>
    <w:rsid w:val="00D60CAA"/>
    <w:rsid w:val="00E71D19"/>
    <w:rsid w:val="00EF4BE9"/>
    <w:rsid w:val="00F013AA"/>
    <w:rsid w:val="00F821D7"/>
    <w:rsid w:val="00F843F4"/>
    <w:rsid w:val="00FF1690"/>
    <w:rsid w:val="00FF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B7F00"/>
  <w15:docId w15:val="{9A9ADF46-34D3-4A52-959A-3B9169348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3F4"/>
  </w:style>
  <w:style w:type="paragraph" w:styleId="2">
    <w:name w:val="heading 2"/>
    <w:basedOn w:val="a"/>
    <w:next w:val="a"/>
    <w:link w:val="2Char"/>
    <w:uiPriority w:val="99"/>
    <w:qFormat/>
    <w:rsid w:val="00A6393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3F4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F843F4"/>
    <w:rPr>
      <w:color w:val="0000FF" w:themeColor="hyperlink"/>
      <w:u w:val="single"/>
    </w:rPr>
  </w:style>
  <w:style w:type="paragraph" w:styleId="Web">
    <w:name w:val="Normal (Web)"/>
    <w:basedOn w:val="a"/>
    <w:uiPriority w:val="99"/>
    <w:unhideWhenUsed/>
    <w:rsid w:val="00F843F4"/>
    <w:pPr>
      <w:spacing w:before="100" w:beforeAutospacing="1" w:after="388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4">
    <w:name w:val="Strong"/>
    <w:uiPriority w:val="22"/>
    <w:qFormat/>
    <w:rsid w:val="00F843F4"/>
    <w:rPr>
      <w:rFonts w:ascii="Tahoma" w:hAnsi="Tahoma" w:cs="Tahoma" w:hint="default"/>
      <w:b/>
      <w:bCs/>
      <w:color w:val="666666"/>
      <w:sz w:val="17"/>
      <w:szCs w:val="17"/>
    </w:rPr>
  </w:style>
  <w:style w:type="paragraph" w:styleId="a5">
    <w:name w:val="Title"/>
    <w:basedOn w:val="a"/>
    <w:link w:val="Char"/>
    <w:uiPriority w:val="99"/>
    <w:qFormat/>
    <w:rsid w:val="00F843F4"/>
    <w:pPr>
      <w:spacing w:after="0" w:line="240" w:lineRule="auto"/>
      <w:jc w:val="center"/>
    </w:pPr>
    <w:rPr>
      <w:rFonts w:ascii="Times New Roman" w:eastAsia="Calibri" w:hAnsi="Times New Roman" w:cs="Times New Roman"/>
      <w:b/>
      <w:sz w:val="40"/>
      <w:szCs w:val="20"/>
      <w:u w:val="single"/>
      <w:lang w:eastAsia="el-GR"/>
    </w:rPr>
  </w:style>
  <w:style w:type="character" w:customStyle="1" w:styleId="Char">
    <w:name w:val="Τίτλος Char"/>
    <w:basedOn w:val="a0"/>
    <w:link w:val="a5"/>
    <w:uiPriority w:val="99"/>
    <w:rsid w:val="00F843F4"/>
    <w:rPr>
      <w:rFonts w:ascii="Times New Roman" w:eastAsia="Calibri" w:hAnsi="Times New Roman" w:cs="Times New Roman"/>
      <w:b/>
      <w:sz w:val="40"/>
      <w:szCs w:val="20"/>
      <w:u w:val="single"/>
      <w:lang w:eastAsia="el-GR"/>
    </w:rPr>
  </w:style>
  <w:style w:type="character" w:customStyle="1" w:styleId="2Char">
    <w:name w:val="Επικεφαλίδα 2 Char"/>
    <w:basedOn w:val="a0"/>
    <w:link w:val="2"/>
    <w:uiPriority w:val="99"/>
    <w:rsid w:val="00A63939"/>
    <w:rPr>
      <w:rFonts w:ascii="Cambria" w:eastAsia="Times New Roman" w:hAnsi="Cambria" w:cs="Times New Roman"/>
      <w:b/>
      <w:bCs/>
      <w:i/>
      <w:iCs/>
      <w:sz w:val="28"/>
      <w:szCs w:val="28"/>
      <w:lang w:eastAsia="el-GR"/>
    </w:rPr>
  </w:style>
  <w:style w:type="table" w:styleId="a6">
    <w:name w:val="Table Grid"/>
    <w:basedOn w:val="a1"/>
    <w:uiPriority w:val="99"/>
    <w:rsid w:val="00095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0B1073"/>
    <w:rPr>
      <w:color w:val="605E5C"/>
      <w:shd w:val="clear" w:color="auto" w:fill="E1DFDD"/>
    </w:rPr>
  </w:style>
  <w:style w:type="table" w:customStyle="1" w:styleId="1">
    <w:name w:val="Πλέγμα πίνακα1"/>
    <w:basedOn w:val="a1"/>
    <w:next w:val="a6"/>
    <w:uiPriority w:val="99"/>
    <w:rsid w:val="009B4D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6"/>
    <w:uiPriority w:val="99"/>
    <w:rsid w:val="007C2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7C2F12"/>
    <w:rPr>
      <w:sz w:val="16"/>
      <w:szCs w:val="16"/>
    </w:rPr>
  </w:style>
  <w:style w:type="paragraph" w:styleId="a8">
    <w:name w:val="annotation text"/>
    <w:basedOn w:val="a"/>
    <w:link w:val="Char0"/>
    <w:uiPriority w:val="99"/>
    <w:semiHidden/>
    <w:unhideWhenUsed/>
    <w:rsid w:val="007C2F12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8"/>
    <w:uiPriority w:val="99"/>
    <w:semiHidden/>
    <w:rsid w:val="007C2F12"/>
    <w:rPr>
      <w:sz w:val="20"/>
      <w:szCs w:val="20"/>
    </w:rPr>
  </w:style>
  <w:style w:type="paragraph" w:styleId="a9">
    <w:name w:val="Balloon Text"/>
    <w:basedOn w:val="a"/>
    <w:link w:val="Char1"/>
    <w:uiPriority w:val="99"/>
    <w:semiHidden/>
    <w:unhideWhenUsed/>
    <w:rsid w:val="007C2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9"/>
    <w:uiPriority w:val="99"/>
    <w:semiHidden/>
    <w:rsid w:val="007C2F12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F013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searchgate.net/publication/41654706_Making_sense_of_the_meaning_literature_an_integrative_review_of_meaning_making_and_its_effects_on_adjustment_to_stressful_life_events/file/32bfe5124f7cac0c86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ss-forum-2013.repssi.org/download/Media/Ungar-%20resilience%20across%20cultures%20(1).pdf" TargetMode="External"/><Relationship Id="rId5" Type="http://schemas.openxmlformats.org/officeDocument/2006/relationships/hyperlink" Target="http://www.meaning.ca/archives/presidents_columns/pres_col_dec_2004_healing-forgiveness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1023</Words>
  <Characters>5525</Characters>
  <Application>Microsoft Office Word</Application>
  <DocSecurity>0</DocSecurity>
  <Lines>46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Evangelia Menegaki</cp:lastModifiedBy>
  <cp:revision>2</cp:revision>
  <dcterms:created xsi:type="dcterms:W3CDTF">2021-02-25T07:48:00Z</dcterms:created>
  <dcterms:modified xsi:type="dcterms:W3CDTF">2021-02-25T07:48:00Z</dcterms:modified>
</cp:coreProperties>
</file>